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700CE" w14:textId="098270A2" w:rsidR="006A1C5C" w:rsidRPr="006C71B7" w:rsidRDefault="006A1C5C" w:rsidP="006A1C5C">
      <w:pPr>
        <w:spacing w:after="0" w:line="36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>ЗАТВЕРДЖЕНО ПРОЄКТ №</w:t>
      </w:r>
      <w:r w:rsidR="00D3127F">
        <w:rPr>
          <w:rFonts w:ascii="Times New Roman" w:eastAsia="Calibri" w:hAnsi="Times New Roman"/>
          <w:sz w:val="28"/>
          <w:szCs w:val="28"/>
          <w:lang w:eastAsia="ru-RU"/>
        </w:rPr>
        <w:t xml:space="preserve"> 22</w:t>
      </w:r>
      <w:bookmarkStart w:id="0" w:name="_GoBack"/>
      <w:bookmarkEnd w:id="0"/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  </w:t>
      </w:r>
    </w:p>
    <w:p w14:paraId="5736E4E2" w14:textId="77777777" w:rsidR="006A1C5C" w:rsidRPr="006C71B7" w:rsidRDefault="006A1C5C" w:rsidP="006A1C5C">
      <w:pPr>
        <w:spacing w:after="0" w:line="24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Рішення </w:t>
      </w:r>
      <w:r>
        <w:rPr>
          <w:rFonts w:ascii="Times New Roman" w:eastAsia="Calibri" w:hAnsi="Times New Roman"/>
          <w:sz w:val="28"/>
          <w:szCs w:val="28"/>
          <w:lang w:eastAsia="ru-RU"/>
        </w:rPr>
        <w:t>40</w:t>
      </w: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 сесії </w:t>
      </w:r>
    </w:p>
    <w:p w14:paraId="6FF78A4A" w14:textId="77777777" w:rsidR="006A1C5C" w:rsidRPr="006C71B7" w:rsidRDefault="006A1C5C" w:rsidP="006A1C5C">
      <w:pPr>
        <w:spacing w:after="0" w:line="24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Новгород-Сіверської </w:t>
      </w:r>
    </w:p>
    <w:p w14:paraId="06813112" w14:textId="77777777" w:rsidR="006A1C5C" w:rsidRPr="006C71B7" w:rsidRDefault="006A1C5C" w:rsidP="006A1C5C">
      <w:pPr>
        <w:spacing w:after="0" w:line="36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>міської ради VIIІ скликання</w:t>
      </w:r>
    </w:p>
    <w:p w14:paraId="25444081" w14:textId="2C48F3E0" w:rsidR="006A1C5C" w:rsidRPr="006C71B7" w:rsidRDefault="006A1C5C" w:rsidP="006A1C5C">
      <w:pPr>
        <w:spacing w:after="0" w:line="360" w:lineRule="auto"/>
        <w:ind w:left="5670"/>
        <w:rPr>
          <w:rFonts w:ascii="Times New Roman" w:eastAsia="Calibri" w:hAnsi="Times New Roman"/>
          <w:sz w:val="28"/>
          <w:szCs w:val="28"/>
          <w:lang w:eastAsia="ru-RU"/>
        </w:rPr>
      </w:pP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    </w:t>
      </w:r>
      <w:r w:rsidR="00A23273">
        <w:rPr>
          <w:rFonts w:ascii="Times New Roman" w:eastAsia="Calibri" w:hAnsi="Times New Roman"/>
          <w:sz w:val="28"/>
          <w:szCs w:val="28"/>
          <w:lang w:eastAsia="ru-RU"/>
        </w:rPr>
        <w:t>квіт</w:t>
      </w:r>
      <w:r>
        <w:rPr>
          <w:rFonts w:ascii="Times New Roman" w:eastAsia="Calibri" w:hAnsi="Times New Roman"/>
          <w:sz w:val="28"/>
          <w:szCs w:val="28"/>
          <w:lang w:eastAsia="ru-RU"/>
        </w:rPr>
        <w:t>ня</w:t>
      </w:r>
      <w:r w:rsidRPr="006C71B7">
        <w:rPr>
          <w:rFonts w:ascii="Times New Roman" w:eastAsia="Calibri" w:hAnsi="Times New Roman"/>
          <w:sz w:val="28"/>
          <w:szCs w:val="28"/>
          <w:lang w:eastAsia="ru-RU"/>
        </w:rPr>
        <w:t xml:space="preserve"> 2024 року № </w:t>
      </w:r>
    </w:p>
    <w:p w14:paraId="5DD51144" w14:textId="77777777" w:rsidR="002331B4" w:rsidRPr="00A054A9" w:rsidRDefault="002331B4" w:rsidP="006A1C5C">
      <w:pPr>
        <w:shd w:val="clear" w:color="auto" w:fill="FFFFFF"/>
        <w:tabs>
          <w:tab w:val="left" w:pos="5670"/>
        </w:tabs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204470D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0926A667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ACA6761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1ECC34A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30CB98F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A378E51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05BC4CB" w14:textId="77777777" w:rsidR="008A3240" w:rsidRDefault="008A3240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1B9973E5" w14:textId="77777777" w:rsidR="008A3240" w:rsidRDefault="008A3240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68FFCAFE" w14:textId="77777777" w:rsidR="008A3240" w:rsidRDefault="008A3240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381B51F5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>СТАТУТ</w:t>
      </w:r>
      <w:r w:rsidRPr="00A054A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br/>
      </w:r>
      <w:r w:rsidRPr="00A054A9">
        <w:rPr>
          <w:rFonts w:ascii="Times New Roman" w:hAnsi="Times New Roman"/>
          <w:b/>
          <w:bCs/>
          <w:sz w:val="28"/>
          <w:szCs w:val="28"/>
        </w:rPr>
        <w:t>Новгород-Сіверського</w:t>
      </w:r>
      <w:r w:rsidR="00A054A9" w:rsidRPr="00A054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054A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 xml:space="preserve">Центру дитячої та юнацької творчості </w:t>
      </w:r>
    </w:p>
    <w:p w14:paraId="0B23FC20" w14:textId="77777777" w:rsidR="002331B4" w:rsidRPr="00A054A9" w:rsidRDefault="002331B4" w:rsidP="000C41C6">
      <w:pPr>
        <w:shd w:val="clear" w:color="auto" w:fill="FFFFFF"/>
        <w:spacing w:after="0" w:line="227" w:lineRule="atLeast"/>
        <w:jc w:val="center"/>
        <w:textAlignment w:val="baseline"/>
        <w:rPr>
          <w:rFonts w:ascii="Times New Roman" w:hAnsi="Times New Roman"/>
          <w:b/>
          <w:sz w:val="36"/>
          <w:szCs w:val="36"/>
        </w:rPr>
      </w:pPr>
      <w:r w:rsidRPr="00A054A9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Новгород-Сіверської міської ради Чернігівської області</w:t>
      </w:r>
    </w:p>
    <w:p w14:paraId="7E8BFC1D" w14:textId="474DB264" w:rsidR="002331B4" w:rsidRPr="00A23273" w:rsidRDefault="00A23273" w:rsidP="005E28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23273">
        <w:rPr>
          <w:rFonts w:ascii="Times New Roman" w:hAnsi="Times New Roman"/>
          <w:sz w:val="28"/>
          <w:szCs w:val="28"/>
        </w:rPr>
        <w:t>(в новій редакції)</w:t>
      </w:r>
    </w:p>
    <w:p w14:paraId="5B53CFFB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5EBC4E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6ADA4D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4566E8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89AF31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12E4A3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9DA022E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9264B1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2DCD2B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24AF8E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6FB8A0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0A8408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77D954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D97516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6D935A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BAACAD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A7F3F8A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B5710B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BE79A7" w14:textId="77777777" w:rsidR="002331B4" w:rsidRPr="00A054A9" w:rsidRDefault="002331B4" w:rsidP="005E28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4DE086" w14:textId="77777777" w:rsidR="00A46D43" w:rsidRDefault="00A46D43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AB3AE4" w14:textId="77777777" w:rsidR="000B077C" w:rsidRDefault="000B077C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D3FC53" w14:textId="77777777" w:rsidR="00BD2380" w:rsidRDefault="00BD2380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FEF7E0" w14:textId="77777777" w:rsidR="002331B4" w:rsidRPr="00A054A9" w:rsidRDefault="002331B4" w:rsidP="00CA3D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54A9">
        <w:rPr>
          <w:rFonts w:ascii="Times New Roman" w:hAnsi="Times New Roman"/>
          <w:b/>
          <w:sz w:val="28"/>
          <w:szCs w:val="28"/>
        </w:rPr>
        <w:t>м. Новгород-Сіверський</w:t>
      </w:r>
    </w:p>
    <w:p w14:paraId="466B5AD9" w14:textId="44B494E8" w:rsidR="006A1C5C" w:rsidRPr="00A054A9" w:rsidRDefault="002331B4" w:rsidP="00C54B3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>202</w:t>
      </w:r>
      <w:r w:rsidR="001E6447">
        <w:rPr>
          <w:rFonts w:ascii="Times New Roman" w:hAnsi="Times New Roman"/>
          <w:b/>
          <w:bCs/>
          <w:sz w:val="28"/>
          <w:szCs w:val="28"/>
        </w:rPr>
        <w:t>4</w:t>
      </w:r>
      <w:r w:rsidRPr="00A054A9">
        <w:rPr>
          <w:rFonts w:ascii="Times New Roman" w:hAnsi="Times New Roman"/>
          <w:b/>
          <w:bCs/>
          <w:sz w:val="28"/>
          <w:szCs w:val="28"/>
        </w:rPr>
        <w:t xml:space="preserve"> рік</w:t>
      </w:r>
    </w:p>
    <w:p w14:paraId="23629713" w14:textId="143204C4" w:rsidR="002331B4" w:rsidRPr="00EB4E42" w:rsidRDefault="00EB4E42" w:rsidP="00EB4E42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Загальні п</w:t>
      </w:r>
      <w:r w:rsidRPr="00EB4E42">
        <w:rPr>
          <w:rFonts w:ascii="Times New Roman" w:hAnsi="Times New Roman"/>
          <w:b/>
          <w:bCs/>
          <w:sz w:val="28"/>
          <w:szCs w:val="28"/>
        </w:rPr>
        <w:t>оложення</w:t>
      </w:r>
    </w:p>
    <w:p w14:paraId="184A81C1" w14:textId="77777777" w:rsidR="002331B4" w:rsidRPr="00A054A9" w:rsidRDefault="002331B4" w:rsidP="00C54B3E">
      <w:pPr>
        <w:shd w:val="clear" w:color="auto" w:fill="FFFFFF"/>
        <w:spacing w:after="0" w:line="210" w:lineRule="atLeast"/>
        <w:ind w:left="360"/>
        <w:jc w:val="center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14:paraId="7D609862" w14:textId="20CE6A0D"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1.1. Новгород-Сіверський Центр дитячої та юнацької творчості Новгород-Сіверської 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Чернігівської області </w:t>
      </w:r>
      <w:r w:rsidR="00A23273">
        <w:rPr>
          <w:rFonts w:ascii="Times New Roman" w:hAnsi="Times New Roman"/>
          <w:sz w:val="28"/>
          <w:szCs w:val="28"/>
          <w:bdr w:val="none" w:sz="0" w:space="0" w:color="auto" w:frame="1"/>
        </w:rPr>
        <w:t>(далі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 Центр) є закладом позашкільної освіти,  до якого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рішенням сесії Новгород-Сіверської міської ради від 24 грудня 2021 року № 553 «Про реорганізацію закладів позашкільної освіти Новгород-Сіверської міської ради  шляхом приєднання до Новгород-Сіверського Центру дитячої та юнацької творчості  Новгород-Сіверської міс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ької ради»  </w:t>
      </w:r>
      <w:r w:rsidR="001B25B5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приєднані заклади: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Новгород-Сіверська станція юних техніків Новгород-Сіверської міської ради Чернігівської області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 Комунальний заклад «Новгород-Сіверський міський Будинок дитячої та юнацької творчості» Новгород-Сіверської міської ради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Чернігівської області,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є комунальною власністю Новгород-Сіверської міської територіальної громади Чернігівської області.</w:t>
      </w:r>
    </w:p>
    <w:p w14:paraId="4E3D6BD3" w14:textId="77777777"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7DC2EE8B" w14:textId="29C74A4B"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1.2.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Новгород-Сіверський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Центр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дитячої та юнацької творчості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 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Чернігівської області</w:t>
      </w:r>
      <w:r w:rsidR="00A232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(код ЄДРПОУ 33292914) 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є правонаступником 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закладів</w:t>
      </w:r>
      <w:r w:rsidR="001B25B5" w:rsidRPr="006D543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Новгород-Сіверської станції юних техніків Новгород-Сіверської міської ради Чернігівської області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(код ЄДРПОУ</w:t>
      </w:r>
      <w:r w:rsidRPr="00A054A9">
        <w:rPr>
          <w:rFonts w:ascii="Times New Roman" w:hAnsi="Times New Roman"/>
          <w:sz w:val="28"/>
          <w:szCs w:val="28"/>
        </w:rPr>
        <w:t xml:space="preserve"> 36300571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), Комунального закладу «Новгород-Сіверський міський Будинок дитячої та юнацької творчості» Новгород-Сіверської 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shd w:val="clear" w:color="auto" w:fill="FFFFFF"/>
        </w:rPr>
        <w:t>Чернігівської області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(код ЄДРПОУ</w:t>
      </w:r>
      <w:r w:rsidRPr="00A054A9">
        <w:rPr>
          <w:rFonts w:ascii="Times New Roman" w:hAnsi="Times New Roman"/>
          <w:sz w:val="28"/>
          <w:szCs w:val="28"/>
        </w:rPr>
        <w:t xml:space="preserve"> 35289238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).</w:t>
      </w:r>
    </w:p>
    <w:p w14:paraId="1ED9F52D" w14:textId="77777777"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A464FF2" w14:textId="77777777"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1.3. Засновником Центру є Новгород-Сіверська міська рада (далі – Засновник). Засновник здійснює фінансування, матеріально-технічне забезпечення, надає необхідні будівлі, інженерні комунікації, обладнання, транспортні засоби, встановлює їх статус.</w:t>
      </w:r>
    </w:p>
    <w:p w14:paraId="2A9F70F4" w14:textId="77777777"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675BDB9" w14:textId="77777777" w:rsidR="002331B4" w:rsidRDefault="002331B4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</w:rPr>
        <w:tab/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1.4. Центр </w:t>
      </w:r>
      <w:r w:rsidRPr="00A054A9">
        <w:rPr>
          <w:rFonts w:ascii="Times New Roman" w:hAnsi="Times New Roman"/>
          <w:color w:val="000000"/>
          <w:sz w:val="28"/>
          <w:szCs w:val="28"/>
        </w:rPr>
        <w:t>підпорядкований</w:t>
      </w:r>
      <w:r w:rsidR="00A054A9" w:rsidRPr="00A054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54A9">
        <w:rPr>
          <w:rFonts w:ascii="Times New Roman" w:hAnsi="Times New Roman"/>
          <w:color w:val="000000"/>
          <w:sz w:val="28"/>
          <w:szCs w:val="28"/>
        </w:rPr>
        <w:t xml:space="preserve">засновнику в особі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міської ради </w:t>
      </w:r>
      <w:r w:rsidRPr="00A054A9">
        <w:rPr>
          <w:rFonts w:ascii="Times New Roman" w:hAnsi="Times New Roman"/>
          <w:color w:val="000000"/>
          <w:sz w:val="28"/>
          <w:szCs w:val="28"/>
        </w:rPr>
        <w:t xml:space="preserve">Чернігівської області  та уповноваженому органу  в особі відділу освіти, молоді та спорту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міської ради</w:t>
      </w:r>
      <w:r w:rsidR="00A054A9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color w:val="000000"/>
          <w:sz w:val="28"/>
          <w:szCs w:val="28"/>
        </w:rPr>
        <w:t>Чернігівської області.</w:t>
      </w:r>
    </w:p>
    <w:p w14:paraId="41BCFD8F" w14:textId="77777777" w:rsidR="00B508C6" w:rsidRPr="00A054A9" w:rsidRDefault="00B508C6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DFC2EA2" w14:textId="5D79FA5C" w:rsidR="002331B4" w:rsidRDefault="002331B4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1.5. Центр є юридичною особою публічного права та неприбутковою установою, що утворена та зареєстрована в порядку, визначеному законом, який регулює діяльність відповідної неприбуткової організації, має печатку із зображенням Державного Герба України та своїм найменуванням, рахунок в органах казначейства, самостійний баланс,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код ЄДРПОУ, здійснює діяльність з урахуванням потреб осіб з інвалідністю (у тому числі тих, що пересуваються на кріслах колісних).</w:t>
      </w:r>
    </w:p>
    <w:p w14:paraId="0A582447" w14:textId="77777777" w:rsidR="00B508C6" w:rsidRPr="00A054A9" w:rsidRDefault="00B508C6" w:rsidP="006A1C5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6D6333" w14:textId="0FC3B6D1" w:rsidR="006A1C5C" w:rsidRDefault="002331B4" w:rsidP="006A1C5C">
      <w:pPr>
        <w:shd w:val="clear" w:color="auto" w:fill="FFFFFF"/>
        <w:spacing w:after="0" w:line="210" w:lineRule="atLeast"/>
        <w:ind w:left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1.6.  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Повне найменування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Центру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14:paraId="46EC83DE" w14:textId="18839896" w:rsidR="002331B4" w:rsidRPr="006A1C5C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Новгород-Сіверський Центр дитячої та юнацької творчості Новгород-Сіверської міської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ради Чернігівської області.</w:t>
      </w:r>
    </w:p>
    <w:p w14:paraId="7A8BB389" w14:textId="2A8A5126" w:rsidR="00F577FA" w:rsidRPr="00F577FA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1.7.  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Скорочене найменування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Центру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14:paraId="5C739171" w14:textId="254B9FA1" w:rsidR="002331B4" w:rsidRDefault="002331B4" w:rsidP="0047461F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ЦД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та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ЮТ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Новгород-Сіверської міської</w:t>
      </w:r>
      <w:r w:rsidR="00845E1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ради Чернігівської області.</w:t>
      </w:r>
    </w:p>
    <w:p w14:paraId="72747CA6" w14:textId="77777777" w:rsidR="00B508C6" w:rsidRPr="00A054A9" w:rsidRDefault="00B508C6" w:rsidP="00B508C6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89F93DC" w14:textId="582F9C3D" w:rsidR="00F577FA" w:rsidRPr="00F577FA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1.8.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Місце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знаходження  </w:t>
      </w:r>
      <w:r w:rsidR="0047461F">
        <w:rPr>
          <w:rFonts w:ascii="Times New Roman" w:hAnsi="Times New Roman"/>
          <w:sz w:val="28"/>
          <w:szCs w:val="28"/>
          <w:bdr w:val="none" w:sz="0" w:space="0" w:color="auto" w:frame="1"/>
        </w:rPr>
        <w:t>Центру</w:t>
      </w:r>
      <w:r w:rsidR="00F577FA" w:rsidRPr="00F577FA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14:paraId="7CF849C4" w14:textId="6CC5E7B8" w:rsidR="002331B4" w:rsidRDefault="0047461F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Україна, 16000, </w:t>
      </w:r>
      <w:r w:rsidRPr="0047461F">
        <w:rPr>
          <w:rFonts w:ascii="Times New Roman" w:hAnsi="Times New Roman"/>
          <w:sz w:val="28"/>
          <w:szCs w:val="28"/>
          <w:bdr w:val="none" w:sz="0" w:space="0" w:color="auto" w:frame="1"/>
        </w:rPr>
        <w:t>Чернігівська область, Но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вгород-Сіверський р-н, </w:t>
      </w:r>
      <w:r w:rsidRPr="0047461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місто Новгород-Сіверський,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вул.</w:t>
      </w:r>
      <w:r w:rsidR="00896DB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Князя Ігоря, будинок 3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27156C" w:rsidRPr="0027156C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</w:p>
    <w:p w14:paraId="79DEE9BB" w14:textId="77777777"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C32E527" w14:textId="77777777" w:rsidR="002331B4" w:rsidRPr="00A054A9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1.9. Основні напрями діяльності Центру:</w:t>
      </w:r>
    </w:p>
    <w:p w14:paraId="278DFA3D" w14:textId="038BFEBF" w:rsidR="00A054A9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художньо-естетичний, який забезпечує розвиток творчих здібностей, </w:t>
      </w:r>
    </w:p>
    <w:p w14:paraId="0CC5AD50" w14:textId="77777777" w:rsidR="00A054A9" w:rsidRDefault="002331B4" w:rsidP="007A7D7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обдарувань та здобуття вихованцями, учнями і слухачами практичних знань  та </w:t>
      </w:r>
    </w:p>
    <w:p w14:paraId="0CE8377A" w14:textId="77777777" w:rsidR="006A1C5C" w:rsidRDefault="002331B4" w:rsidP="006A1C5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навичок у сфері вітчизняної і світової культури та мистецтва;</w:t>
      </w:r>
    </w:p>
    <w:p w14:paraId="76BC83DF" w14:textId="77777777"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еколого-натуралістичний, який передбачає оволодіння вихованцями, учнями і слухачами знаннями про навколишнє середовище, формування екологічної культури особистості, набуття знань і досвіду розв’язання екологічних проблем, залучення до практичної природоохоронної роботи та інших напрямків, формування знань, навичок в галузі сільського господарства;</w:t>
      </w:r>
    </w:p>
    <w:p w14:paraId="4B6FA3C0" w14:textId="77777777"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науково-технічний, який забезпечує набуття вихованцями, учнями і слухачами техніко-технологічних умінь та навичок, розширення наукового світогляду, підготовку до активної науково-дослідної роботи, оволодіння сучасною технікою та технологіями;</w:t>
      </w:r>
    </w:p>
    <w:p w14:paraId="57E1D02D" w14:textId="77777777"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дослідницько-експериментальний, який сприяє залученню вихованців, учнів і слухачів до науково-дослідницької, експериментальної, конструкторської та винахідницької роботи в різних галузях науки, техніки, культури і мистецтва, а також створенню умов для творчого самовдосконалення та виявлення, розвитку і підтримки юних талантів та обдарувань;</w:t>
      </w:r>
    </w:p>
    <w:p w14:paraId="7B53E95B" w14:textId="77777777"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науково-дослідницький, який забезпечує організацію і координацію дослідницької діяльності учнів, вихованців; створює умови для інтелектуального, духовного, творчого розвитку, професійного самовизначення, сприяє нарощуванню наукового потенціалу через діяльність секцій Малої академії наук;</w:t>
      </w:r>
    </w:p>
    <w:p w14:paraId="521E1C88" w14:textId="77777777"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соціально-реабілітаційний, який забезпечує соціальне становлення та розвиток інтересів, здібностей, нахилів, потреб у самореалізації вихованців, учнів і слухачів, підготовку їх до активної професійної та громадської діяльності, організацію їх змістовного дозвілля та відпочинку.</w:t>
      </w:r>
    </w:p>
    <w:p w14:paraId="54AD117B" w14:textId="77777777"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туристсько-краєзнавчий, який спрямовується на залучення вихованців, учнів і слухачів до активної діяльності з вивчення історії рідного краю та довкілля, світової цивілізації, географічних, етнографічних, історичних об’єктів і явищ соціального життя, оволодіння практичними уміннями та навичками з туризму та краєзнавства;</w:t>
      </w:r>
    </w:p>
    <w:p w14:paraId="2651C1B0" w14:textId="77777777" w:rsidR="006A1C5C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військово-патріотичний, який забезпечує належний рівень підготовки вихованців, учнів і слухачів до військової служби, виховання патріотичних почуттів та громадянської відповідальності;</w:t>
      </w:r>
    </w:p>
    <w:p w14:paraId="4AC71B5F" w14:textId="3FF85972" w:rsidR="00845F0A" w:rsidRDefault="006A1C5C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гуманітарний,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який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забезпечує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розвиток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здібностей, </w:t>
      </w:r>
      <w:r w:rsidR="00845F0A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обдарувань, </w:t>
      </w:r>
    </w:p>
    <w:p w14:paraId="5ABC0FC7" w14:textId="5371E9D8" w:rsidR="006A1C5C" w:rsidRDefault="002331B4" w:rsidP="006A1C5C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практичних навичок вихованців, учнів і слухачів, оволодіння знаннями з основ наук соціально-гуманітарного циклу;</w:t>
      </w:r>
    </w:p>
    <w:p w14:paraId="26155C50" w14:textId="5BC18418" w:rsidR="006A1C5C" w:rsidRPr="00DC6006" w:rsidRDefault="006A1C5C" w:rsidP="00DC6006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бібліотечно-бібліографічний, який спрямований на поглиблення пізнавальних інтересів вихованців, учнів, слухачів, підвищення їх інформаційної культури, набуття навичок і умінь орієнтуватися у зростаючому потоці інформації;</w:t>
      </w:r>
    </w:p>
    <w:p w14:paraId="1A583F5A" w14:textId="155CD99F" w:rsidR="00A5324D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оздоровчий,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який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забезпечує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необхідні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умови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змістовного </w:t>
      </w:r>
    </w:p>
    <w:p w14:paraId="46832395" w14:textId="77777777" w:rsidR="002331B4" w:rsidRPr="00A5324D" w:rsidRDefault="002331B4" w:rsidP="00A5324D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відпочинку та передбачає оволодіння вихованцями, учнями, слухачами знаннями про</w:t>
      </w:r>
      <w:r w:rsid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здоровий спосіб життя, організацію їх оздоровлення, набуття і закріплення навичок, зміцнення особистого здоров’я і формування гігієнічної культури особистості.</w:t>
      </w:r>
    </w:p>
    <w:p w14:paraId="2FF8D456" w14:textId="77777777" w:rsidR="002331B4" w:rsidRDefault="002331B4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 погодженням із Засновником  Центр може створювати інші напрямки діяльності, які не суперечать чинному законодавству.</w:t>
      </w:r>
    </w:p>
    <w:p w14:paraId="77B9ADD5" w14:textId="77777777" w:rsidR="00B508C6" w:rsidRPr="00A054A9" w:rsidRDefault="00B508C6" w:rsidP="006A1C5C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7F6AC79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1.10. Центр у своїй діяльності керується Конституцією України, Законами України «Про освіту», «Про позашкільну освіту», актами Президента України, Кабінету Міністрів України, наказами Міністерства освіти і науки України (далі МОН), інших центральних органів виконавчої влади, у сфері управління яких перебуває Центр, рішеннями місцевих органів виконавчої влади та органів місцевого самоврядування, Постановою Кабінету Міністрів України від 06 травня 2001 року № 433 «Про затвердження переліку типів позашкільних навчальних закладів і Положення про позашкільний навчальний заклад», Постановою Кабінету Міністрів України від 21 серпня 2019 року № 779 «Про організацію інклюзивного навчання в закладах позашкільної освіти», рішеннями Засновника,наказами уповноваженого органу, цим Статутом, іншими законодавчими і нормативно-правовими актами, що регулюють діяльність закладів освіти.</w:t>
      </w:r>
    </w:p>
    <w:p w14:paraId="294EAACF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D4397DD" w14:textId="77777777"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1.11. Застосування мов у Центрі визначає Закон України «Про забезпечення функціонування української мови як державної».</w:t>
      </w:r>
    </w:p>
    <w:p w14:paraId="49FB865D" w14:textId="77777777" w:rsidR="00B508C6" w:rsidRPr="00A054A9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525E781" w14:textId="77777777"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1.12. Головною метою діяльності Центру є забезпечення прав дітей та </w:t>
      </w:r>
      <w:r w:rsidRPr="003F2F65">
        <w:rPr>
          <w:rFonts w:ascii="Times New Roman" w:hAnsi="Times New Roman"/>
          <w:sz w:val="28"/>
          <w:szCs w:val="28"/>
          <w:bdr w:val="none" w:sz="0" w:space="0" w:color="auto" w:frame="1"/>
        </w:rPr>
        <w:t>молоді на здобуття позашкільної освіти</w:t>
      </w:r>
      <w:r w:rsidR="001C25F9" w:rsidRPr="003F2F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3F2F65">
        <w:rPr>
          <w:rFonts w:ascii="Times New Roman" w:hAnsi="Times New Roman"/>
          <w:sz w:val="28"/>
          <w:szCs w:val="28"/>
        </w:rPr>
        <w:t>відповідно до їх здібностей, обдарувань, уподобань та інтересів.</w:t>
      </w:r>
    </w:p>
    <w:p w14:paraId="515E7C58" w14:textId="77777777" w:rsidR="00B508C6" w:rsidRPr="003F2F65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28A673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1.13. Головними завданнями Центру є:</w:t>
      </w:r>
    </w:p>
    <w:p w14:paraId="437195E6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громадянина України;</w:t>
      </w:r>
    </w:p>
    <w:p w14:paraId="0344F9A7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вільний розвиток особистості та формування її соціально-громадського досвіду;</w:t>
      </w:r>
    </w:p>
    <w:p w14:paraId="15DCFC9D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у вихованців, учнів і слухачів поваги до Конституції України, прав і свобод людини та громадянина, почуття власної гідності, відповідальності перед законом за свої дії;</w:t>
      </w:r>
    </w:p>
    <w:p w14:paraId="358C4A2C" w14:textId="77777777" w:rsidR="00845F0A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виховання у вихованців, учнів і слухачів патріотизму, любові до України, поваги до народних звичаїв, традицій, національних цінностей Українського </w:t>
      </w:r>
    </w:p>
    <w:p w14:paraId="7D56C428" w14:textId="62065911" w:rsidR="003F2F65" w:rsidRDefault="002331B4" w:rsidP="00845F0A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народу, а також інших націй і народів;</w:t>
      </w:r>
    </w:p>
    <w:p w14:paraId="6E6FC246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у вихованців, учнів і слухачів шанобливого ставлення до родини та людей похилого віку;</w:t>
      </w:r>
    </w:p>
    <w:p w14:paraId="4132F785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створення умов для творчого, інтелектуального, духовного і фізичного розвитку вихованців, учнів і слухачів;</w:t>
      </w:r>
    </w:p>
    <w:p w14:paraId="1BD2F2DB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розвиток інклюзивного освітнього середовища у Центрі, найбільш доступних і наближених до місця проживання дітей, у тому числі дітей з особливими освітніми потребами;</w:t>
      </w:r>
    </w:p>
    <w:p w14:paraId="417B83FB" w14:textId="06BB8212" w:rsidR="00F15CF6" w:rsidRP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здобуття учнями, вихованцями, слухачами первинних професійних навичок і вмінь, необхідних для їхньої соціалі</w:t>
      </w:r>
      <w:r w:rsidR="00F15CF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зації, подальшої самореалізації </w:t>
      </w:r>
    </w:p>
    <w:p w14:paraId="55067E50" w14:textId="77777777" w:rsidR="003F2F65" w:rsidRDefault="002331B4" w:rsidP="003F2F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та/або професійної діяльності;</w:t>
      </w:r>
    </w:p>
    <w:p w14:paraId="522DBD4C" w14:textId="343A4305" w:rsidR="00A054A9" w:rsidRDefault="003F2F65" w:rsidP="003F2F65">
      <w:pPr>
        <w:shd w:val="clear" w:color="auto" w:fill="FFFFFF"/>
        <w:tabs>
          <w:tab w:val="left" w:pos="567"/>
        </w:tabs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формування у вихованців, учнів і слухачів свідомого й відповідального ставлення до власного здоров’я та здоров’я оточуючих, навичок безпечної </w:t>
      </w:r>
    </w:p>
    <w:p w14:paraId="0DB28806" w14:textId="77777777" w:rsidR="003F2F65" w:rsidRDefault="002331B4" w:rsidP="003F2F65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поведінки;</w:t>
      </w:r>
    </w:p>
    <w:p w14:paraId="5ACB4BAC" w14:textId="7E86377D" w:rsidR="002331B4" w:rsidRPr="00A054A9" w:rsidRDefault="003F2F65" w:rsidP="003F2F65">
      <w:pPr>
        <w:shd w:val="clear" w:color="auto" w:fill="FFFFFF"/>
        <w:tabs>
          <w:tab w:val="left" w:pos="567"/>
        </w:tabs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задоволення </w:t>
      </w:r>
      <w:proofErr w:type="spellStart"/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освітньо-культурних</w:t>
      </w:r>
      <w:proofErr w:type="spellEnd"/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потреб вихованців, учнів і слухачів, які не забезпечуються іншими складовими структури освіти;</w:t>
      </w:r>
    </w:p>
    <w:p w14:paraId="4422DAD4" w14:textId="7257B01E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задоволення потреб вихованців, учнів і слухачів у професійному самовизначенні і творчій самореалізації;</w:t>
      </w:r>
    </w:p>
    <w:p w14:paraId="0831CC96" w14:textId="2B92723B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пошук, розвиток та підтримка здібних, обдарованих і талановитих вихованців, учнів і слухачів;</w:t>
      </w:r>
    </w:p>
    <w:p w14:paraId="79825A99" w14:textId="7A853789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координування та розвиток учнівського самоврядування в закладах освіти громади;</w:t>
      </w:r>
    </w:p>
    <w:p w14:paraId="18DAA40F" w14:textId="7CBED7AB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організація дозвілля вихованців, учнів і слухачів, пошук його нових форм; профілактика бездоглядності, правопорушень;</w:t>
      </w:r>
    </w:p>
    <w:p w14:paraId="16D48C53" w14:textId="5C98C5A0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виховання в учасників освітнього процесу свідомого ставлення до власної безпеки та безпеки оточуючих;</w:t>
      </w:r>
    </w:p>
    <w:p w14:paraId="7317FA75" w14:textId="0F82D586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формування здорового способу життя вихованців, учнів і слухачів;</w:t>
      </w:r>
    </w:p>
    <w:p w14:paraId="79F03E15" w14:textId="7F2C7DB3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реалізація </w:t>
      </w:r>
      <w:proofErr w:type="spellStart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антибулінгової</w:t>
      </w:r>
      <w:proofErr w:type="spellEnd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політики, спрямованої на запобігання, протидію та реагування проявам боулінгу (цькуванню), дискримінації;</w:t>
      </w:r>
    </w:p>
    <w:p w14:paraId="108A94E8" w14:textId="271BA323" w:rsidR="002331B4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здійснення інформаційно-методичної та організаційно-масової роботи</w:t>
      </w:r>
      <w:r w:rsid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серед закладів освіти громади.</w:t>
      </w:r>
    </w:p>
    <w:p w14:paraId="30D51EA7" w14:textId="77777777" w:rsidR="00B508C6" w:rsidRPr="00A054A9" w:rsidRDefault="00B508C6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2F7F43B3" w14:textId="77777777" w:rsidR="002331B4" w:rsidRPr="00A054A9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1.14. Організаційно-методичне забезпечення діяльності Центру в частині виконання завдань і програм здійснюється органом управління освіти.</w:t>
      </w:r>
    </w:p>
    <w:p w14:paraId="40550571" w14:textId="77777777" w:rsidR="002331B4" w:rsidRPr="00A054A9" w:rsidRDefault="002331B4" w:rsidP="005E2888">
      <w:pPr>
        <w:shd w:val="clear" w:color="auto" w:fill="FFFFFF"/>
        <w:spacing w:after="0" w:line="210" w:lineRule="atLeast"/>
        <w:ind w:left="448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18BE8A9B" w14:textId="7B676D21" w:rsidR="002331B4" w:rsidRPr="00A054A9" w:rsidRDefault="00EB4E42" w:rsidP="00CA3D7A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 w:rsidRPr="00A054A9">
        <w:rPr>
          <w:rFonts w:ascii="Times New Roman" w:hAnsi="Times New Roman"/>
          <w:b/>
          <w:bCs/>
          <w:sz w:val="28"/>
          <w:szCs w:val="28"/>
        </w:rPr>
        <w:t>рганізаційно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правові засади діяльності Ц</w:t>
      </w:r>
      <w:r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14:paraId="60D82BE1" w14:textId="77777777" w:rsidR="002331B4" w:rsidRPr="00A054A9" w:rsidRDefault="002331B4" w:rsidP="00CA3D7A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203C73B1" w14:textId="7B05A89B" w:rsidR="002331B4" w:rsidRPr="00B508C6" w:rsidRDefault="002331B4" w:rsidP="00B508C6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2.1. Центр може мати структурно відокремлені підрозділи, що перебувають поза межами розташування основного закладу позашкільної освіти і виконують таку саму освітню діяльність, як і основний заклад позашкільної освіти у цілому або за окремими його напрямами за попереднім погодженням із органом управління освіти.</w:t>
      </w:r>
    </w:p>
    <w:p w14:paraId="2893CE46" w14:textId="77777777" w:rsidR="00845F0A" w:rsidRDefault="00845F0A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95D18E3" w14:textId="77777777" w:rsidR="00845F0A" w:rsidRDefault="00845F0A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4A2F0E90" w14:textId="788803AC" w:rsidR="002331B4" w:rsidRDefault="002331B4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Організація позашкільної освіти</w:t>
      </w:r>
    </w:p>
    <w:p w14:paraId="0A4E8C2C" w14:textId="77777777" w:rsidR="0027156C" w:rsidRPr="00A054A9" w:rsidRDefault="0027156C" w:rsidP="00E32735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02643002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3.1. </w:t>
      </w:r>
      <w:r w:rsidRPr="00A249F7">
        <w:rPr>
          <w:rFonts w:ascii="Times New Roman" w:hAnsi="Times New Roman"/>
          <w:sz w:val="28"/>
          <w:szCs w:val="28"/>
        </w:rPr>
        <w:t>Керівництво закладом позашкільної освіти здійснює його керівник (директор).</w:t>
      </w:r>
    </w:p>
    <w:p w14:paraId="58925CCB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n124"/>
      <w:bookmarkEnd w:id="1"/>
      <w:r w:rsidRPr="00A249F7">
        <w:rPr>
          <w:rFonts w:ascii="Times New Roman" w:hAnsi="Times New Roman"/>
          <w:sz w:val="28"/>
          <w:szCs w:val="28"/>
        </w:rPr>
        <w:t>Колегіальним органом управління закладу позашкільної освіти є педагогічна рада, повноваження якої визначаються статутом цього закладу.</w:t>
      </w:r>
    </w:p>
    <w:p w14:paraId="01FECE10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n380"/>
      <w:bookmarkEnd w:id="2"/>
      <w:r w:rsidRPr="00A249F7">
        <w:rPr>
          <w:rFonts w:ascii="Times New Roman" w:hAnsi="Times New Roman"/>
          <w:sz w:val="28"/>
          <w:szCs w:val="28"/>
        </w:rPr>
        <w:t>Педагогічна рада створюється в усіх закладах освіти, що забезпечують позашкільну освіту, незалежно від підпорядкування, типів і форми власності.</w:t>
      </w:r>
    </w:p>
    <w:p w14:paraId="2733FF06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n381"/>
      <w:bookmarkEnd w:id="3"/>
      <w:r w:rsidRPr="00A249F7">
        <w:rPr>
          <w:rFonts w:ascii="Times New Roman" w:hAnsi="Times New Roman"/>
          <w:sz w:val="28"/>
          <w:szCs w:val="28"/>
        </w:rPr>
        <w:t>Педагогічна рада закладу позашкільної освіти:</w:t>
      </w:r>
    </w:p>
    <w:p w14:paraId="10CB6067" w14:textId="1DEF05A4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382"/>
      <w:bookmarkEnd w:id="4"/>
      <w:r w:rsidRPr="00A249F7">
        <w:rPr>
          <w:rFonts w:ascii="Times New Roman" w:hAnsi="Times New Roman"/>
          <w:sz w:val="28"/>
          <w:szCs w:val="28"/>
        </w:rPr>
        <w:t>планує роботу закладу;</w:t>
      </w:r>
    </w:p>
    <w:p w14:paraId="653E0404" w14:textId="221DDE50" w:rsidR="00F15CF6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n383"/>
      <w:bookmarkEnd w:id="5"/>
      <w:r w:rsidRPr="00A249F7">
        <w:rPr>
          <w:rFonts w:ascii="Times New Roman" w:hAnsi="Times New Roman"/>
          <w:sz w:val="28"/>
          <w:szCs w:val="28"/>
        </w:rPr>
        <w:t xml:space="preserve">схвалює освітню (освітні) програму (програми) закладу та оцінює результативність її (їх) виконання. Освітня програма затверджується </w:t>
      </w:r>
    </w:p>
    <w:p w14:paraId="172CFAED" w14:textId="77777777" w:rsidR="002331B4" w:rsidRPr="00A249F7" w:rsidRDefault="002331B4" w:rsidP="00F15CF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керівником закладу;</w:t>
      </w:r>
    </w:p>
    <w:p w14:paraId="33A31809" w14:textId="1985A5E4" w:rsidR="0027156C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n384"/>
      <w:bookmarkEnd w:id="6"/>
      <w:r w:rsidRPr="00A249F7">
        <w:rPr>
          <w:rFonts w:ascii="Times New Roman" w:hAnsi="Times New Roman"/>
          <w:sz w:val="28"/>
          <w:szCs w:val="28"/>
        </w:rPr>
        <w:t xml:space="preserve">формує систему та затверджує процедури внутрішнього забезпечення якості освіти, включаючи систему та механізми забезпечення академічної </w:t>
      </w:r>
    </w:p>
    <w:p w14:paraId="12DDE51E" w14:textId="77777777" w:rsidR="002331B4" w:rsidRPr="00A249F7" w:rsidRDefault="002331B4" w:rsidP="0027156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доброчесності;</w:t>
      </w:r>
    </w:p>
    <w:p w14:paraId="65AB6D30" w14:textId="22B408CD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n385"/>
      <w:bookmarkStart w:id="8" w:name="n386"/>
      <w:bookmarkEnd w:id="7"/>
      <w:bookmarkEnd w:id="8"/>
      <w:r w:rsidRPr="00A249F7">
        <w:rPr>
          <w:rFonts w:ascii="Times New Roman" w:hAnsi="Times New Roman"/>
          <w:sz w:val="28"/>
          <w:szCs w:val="28"/>
        </w:rPr>
        <w:t>розглядає актуальні питання організації, забезпечення та розвитку освітнього процесу в закладі, його структурних підрозділах;</w:t>
      </w:r>
    </w:p>
    <w:p w14:paraId="7C88BA9A" w14:textId="6697D922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9" w:name="n387"/>
      <w:bookmarkEnd w:id="9"/>
      <w:r w:rsidRPr="00A249F7">
        <w:rPr>
          <w:rFonts w:ascii="Times New Roman" w:hAnsi="Times New Roman"/>
          <w:sz w:val="28"/>
          <w:szCs w:val="28"/>
        </w:rPr>
        <w:t>обговорює питання та визначає заходи щодо підвищення кваліфікації педагогічних працівників, затверджує щорічний план підвищення кваліфікації педагогічних працівників;</w:t>
      </w:r>
    </w:p>
    <w:p w14:paraId="246BA2ED" w14:textId="21031286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n388"/>
      <w:bookmarkEnd w:id="10"/>
      <w:r w:rsidRPr="00A249F7">
        <w:rPr>
          <w:rFonts w:ascii="Times New Roman" w:hAnsi="Times New Roman"/>
          <w:sz w:val="28"/>
          <w:szCs w:val="28"/>
        </w:rPr>
        <w:t>ухвалює рішення щодо відзначення, морального та матеріального заохочення учнів, вихованців, слухачів, працівників закладу та інших учасників освітнього процесу;</w:t>
      </w:r>
    </w:p>
    <w:p w14:paraId="50563709" w14:textId="4AD3391B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n389"/>
      <w:bookmarkEnd w:id="11"/>
      <w:r w:rsidRPr="00A249F7">
        <w:rPr>
          <w:rFonts w:ascii="Times New Roman" w:hAnsi="Times New Roman"/>
          <w:sz w:val="28"/>
          <w:szCs w:val="28"/>
        </w:rPr>
        <w:t>розглядає питання щодо відповідальності учнів, вихованців, слухачів, працівників закладу та інших учасників освітнього процесу за невиконання ними своїх обов’язків;</w:t>
      </w:r>
    </w:p>
    <w:p w14:paraId="168A456A" w14:textId="68E6AA1D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390"/>
      <w:bookmarkEnd w:id="12"/>
      <w:r w:rsidRPr="00A249F7">
        <w:rPr>
          <w:rFonts w:ascii="Times New Roman" w:hAnsi="Times New Roman"/>
          <w:sz w:val="28"/>
          <w:szCs w:val="28"/>
        </w:rPr>
        <w:t>має право ініціювати проведення позапланового інституційного аудиту закладу та проведення громадської акредитації закладу;</w:t>
      </w:r>
    </w:p>
    <w:p w14:paraId="5195B19F" w14:textId="6F69A5D2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391"/>
      <w:bookmarkEnd w:id="13"/>
      <w:r w:rsidRPr="00A249F7">
        <w:rPr>
          <w:rFonts w:ascii="Times New Roman" w:hAnsi="Times New Roman"/>
          <w:sz w:val="28"/>
          <w:szCs w:val="28"/>
        </w:rPr>
        <w:t>розглядає інші питання, віднесені законом та/або статутом закладу освіти до її повноважень.</w:t>
      </w:r>
    </w:p>
    <w:p w14:paraId="76CC10DA" w14:textId="77777777" w:rsidR="002331B4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n392"/>
      <w:bookmarkEnd w:id="14"/>
      <w:r w:rsidRPr="00A249F7">
        <w:rPr>
          <w:rFonts w:ascii="Times New Roman" w:hAnsi="Times New Roman"/>
          <w:sz w:val="28"/>
          <w:szCs w:val="28"/>
        </w:rPr>
        <w:t>Рішення педагогічної ради закладу позашкільної освіти вводяться в дію рішеннями керівника (директора) закладу.</w:t>
      </w:r>
    </w:p>
    <w:p w14:paraId="23224E80" w14:textId="77777777" w:rsidR="00B508C6" w:rsidRPr="00A249F7" w:rsidRDefault="00B508C6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AF7136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3.2. Структура Центру розробляється директором (керівником)  Центру. Штатний розпис Центру затверджується відповідно до наказу МОН України від 31 жовтня 2012 року № 1230 «Про затвердження Типових штатних нормативів позашкільних навчальних закладів», у межах затверджених видатків на оплату праці.</w:t>
      </w:r>
    </w:p>
    <w:p w14:paraId="762A58A4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E96DB64" w14:textId="49AAEF04" w:rsidR="002331B4" w:rsidRPr="00A054A9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3.3.</w:t>
      </w:r>
      <w:r w:rsidR="003F2F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3F2F65">
        <w:rPr>
          <w:rFonts w:ascii="Times New Roman" w:hAnsi="Times New Roman"/>
          <w:sz w:val="28"/>
          <w:szCs w:val="28"/>
        </w:rPr>
        <w:t xml:space="preserve">У </w:t>
      </w:r>
      <w:r w:rsidRPr="00A054A9">
        <w:rPr>
          <w:rFonts w:ascii="Times New Roman" w:hAnsi="Times New Roman"/>
          <w:sz w:val="28"/>
          <w:szCs w:val="28"/>
        </w:rPr>
        <w:t>Центрі можуть функціонувати методичні об'єднання, відділи, відділення, що охоплюють учасників освітнього процесу та спеціалістів певного професійного спрямування.</w:t>
      </w:r>
    </w:p>
    <w:p w14:paraId="1C6B5CB4" w14:textId="77777777"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3.4. Центр здійснює освітній процес, організаційно-масову та інформаційно-методичну</w:t>
      </w:r>
      <w:r w:rsidRPr="00A054A9">
        <w:rPr>
          <w:rFonts w:ascii="Times New Roman" w:hAnsi="Times New Roman"/>
          <w:color w:val="000000"/>
          <w:sz w:val="28"/>
          <w:szCs w:val="28"/>
        </w:rPr>
        <w:t>,навчально-тренувальну та спортивну роботу.</w:t>
      </w:r>
    </w:p>
    <w:p w14:paraId="51978B1B" w14:textId="77777777" w:rsidR="00B508C6" w:rsidRPr="00A054A9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D022E8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3.5. Центр організовує і проводить освітній процес з вихованцями, учнями і слухачами протягом навчального року в одновікових та різновікових групах за інтересами.</w:t>
      </w:r>
    </w:p>
    <w:p w14:paraId="3DC06AA4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4D7FCFE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3.6. До Центру зараховуються діти і молодь віком від 4 до 18 років, в тому числі й ті, які потребують соціальної допомоги та соціальної реабілітації.</w:t>
      </w:r>
    </w:p>
    <w:p w14:paraId="3D116687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Формування контингенту вихованців, учнів і слухачів Центру здійснюється за їх бажанням та на підставі заяви батьків.</w:t>
      </w:r>
    </w:p>
    <w:p w14:paraId="5F97231B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Для зарахування учнів до туристських, хореографічних, військово-патріотичних гуртків, груп потрібна довідка медичного закладу про відсутність у них протипоказань для занять.</w:t>
      </w:r>
    </w:p>
    <w:p w14:paraId="442AA963" w14:textId="77777777" w:rsidR="002331B4" w:rsidRDefault="002331B4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Центр </w:t>
      </w:r>
      <w:r w:rsidRPr="00A054A9">
        <w:rPr>
          <w:rFonts w:ascii="Times New Roman" w:hAnsi="Times New Roman"/>
          <w:sz w:val="28"/>
          <w:szCs w:val="28"/>
        </w:rPr>
        <w:t>за потреби утворює інклюзивні та/або спеціальні групи та інші організаційні форми для навчання осіб з особливими освітніми потребами.</w:t>
      </w:r>
    </w:p>
    <w:p w14:paraId="7CE891BD" w14:textId="77777777" w:rsidR="00B508C6" w:rsidRPr="00A054A9" w:rsidRDefault="00B508C6" w:rsidP="003F2F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B107FE" w14:textId="77777777" w:rsidR="00A5324D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3.7. Відповідно до рівня кваліфікації визначаються мета і перспективи діяльності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гуртків,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груп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та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інших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творчих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об’єднань, 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їх</w:t>
      </w:r>
      <w:r w:rsidR="00A5324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чисельний склад, </w:t>
      </w:r>
    </w:p>
    <w:p w14:paraId="298C6AA0" w14:textId="77777777" w:rsidR="002331B4" w:rsidRPr="00A054A9" w:rsidRDefault="002331B4" w:rsidP="00A5324D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обирається програма.</w:t>
      </w:r>
    </w:p>
    <w:p w14:paraId="0AE33D51" w14:textId="77777777" w:rsidR="00187EB0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Для секції наукового товариства МАН, творчих об’єднань вищого рівня </w:t>
      </w:r>
    </w:p>
    <w:p w14:paraId="4AB400F3" w14:textId="77777777" w:rsidR="002331B4" w:rsidRPr="00A054A9" w:rsidRDefault="002331B4" w:rsidP="00187EB0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наповнюваність становить 1-5 вихованців, учнів, слухачів.</w:t>
      </w:r>
    </w:p>
    <w:p w14:paraId="769550C7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Наповнюваність груп та інших організаційних форм у закладах позашкільної освіти становить, як правило, 8-15 вихованців, учнів і слухачів.</w:t>
      </w:r>
    </w:p>
    <w:p w14:paraId="5948CEB7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5" w:name="n207"/>
      <w:bookmarkStart w:id="16" w:name="n208"/>
      <w:bookmarkEnd w:id="15"/>
      <w:bookmarkEnd w:id="16"/>
      <w:r w:rsidRPr="00A054A9">
        <w:rPr>
          <w:rFonts w:ascii="Times New Roman" w:hAnsi="Times New Roman"/>
          <w:sz w:val="28"/>
          <w:szCs w:val="28"/>
        </w:rPr>
        <w:t>Наповнюваність груп встановлюється керівником (директором) закладу позашкільної освіти залежно від профілю та можливостей організації освітнього процесу.</w:t>
      </w:r>
    </w:p>
    <w:p w14:paraId="012BF334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92F1606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3.8. Навчальний рік у Центрі починається 01 вересня поточного року і завершується 31 травня наступного року. Тривалість навчального року встановлюється Міністерством освіти і науки України.</w:t>
      </w:r>
    </w:p>
    <w:p w14:paraId="7E6CD252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Комплектування гуртків, груп та інших творчих об’єднань здійснюється у період з 01 до 15 вересня, який вважається робочим часом керівника гуртка, групи або іншого творчого об’єднання Центру.</w:t>
      </w:r>
    </w:p>
    <w:p w14:paraId="0E1DC8F7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FCD9471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3.9. Освітній процес у Центрі здійснюється </w:t>
      </w:r>
      <w:r w:rsidRPr="00A054A9">
        <w:rPr>
          <w:rFonts w:ascii="Times New Roman" w:hAnsi="Times New Roman"/>
          <w:sz w:val="28"/>
          <w:szCs w:val="28"/>
        </w:rPr>
        <w:t>диференційовано відповідно до індивідуальних можливостей, інтересів, нахилів, здібностей вихованців, учнів і слухачів з урахуванням їх віку, психофізичних особливостей, стану здоров'я у різноманітних організаційних формах: заняття, гурткова робота, клубна робота, дистанційна робота, урок, лекція, індивідуальні заняття, конференція, семінар, читання, вікторина, концерт, змагання, тренування, репетиція, похід, екскурсія, експедиція, практична робота в майстернях, теплицях, на науково-дослідних земельних ділянках, на природі тощо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</w:p>
    <w:p w14:paraId="6CD73A7C" w14:textId="77777777" w:rsidR="00E12E1B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Кожен вихованець, учень і слухач має право займатися  кількома формами </w:t>
      </w:r>
    </w:p>
    <w:p w14:paraId="7CC4883E" w14:textId="17EB9246" w:rsidR="002331B4" w:rsidRPr="00A054A9" w:rsidRDefault="002331B4" w:rsidP="00E12E1B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позашкільної освіти, змінювати їх протягом року.</w:t>
      </w:r>
    </w:p>
    <w:p w14:paraId="1AABA085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У канікулярні, вихідні та святкові дні Центр працює за окремим планом, затвердженим </w:t>
      </w:r>
      <w:r w:rsidRPr="00A054A9">
        <w:rPr>
          <w:rFonts w:ascii="Times New Roman" w:hAnsi="Times New Roman"/>
          <w:sz w:val="28"/>
          <w:szCs w:val="28"/>
        </w:rPr>
        <w:t>керівником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(директором).</w:t>
      </w:r>
    </w:p>
    <w:p w14:paraId="27B3729E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539DAAB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3.10. Форми позашкільної освіти Центру класифікуються за трьома рівнями:</w:t>
      </w:r>
    </w:p>
    <w:p w14:paraId="5786AF7B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початковий рівень - творчі об’єднання, діяльність яких спрямована на загальний розвиток вихованців, учнів і слухачів, виявлення їх здібностей та обдарувань, прищеплення інтересу до творчої діяльності;</w:t>
      </w:r>
    </w:p>
    <w:p w14:paraId="6506E7F5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основний рівень - творчі об’єднання, які розвивають інтереси вихованців, учнів і слухачів, дають їм знання, практичні вміння і навички, задовольняють потреби у допрофесійній орієнтації;</w:t>
      </w:r>
    </w:p>
    <w:p w14:paraId="54FD9FE2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вищий рівень - творчі об’єднання за інтересами для здібних і обдарованих вихованців, учнів і слухачів.</w:t>
      </w:r>
    </w:p>
    <w:p w14:paraId="2A7C9A28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0EB80F0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3.11. Центр здійснює свою діяльність відповідно до освітньої програми.</w:t>
      </w:r>
    </w:p>
    <w:p w14:paraId="05BE36E1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Центр може використовувати типові освітні програми або розробляти свої освітні програми на основі типових.</w:t>
      </w:r>
    </w:p>
    <w:p w14:paraId="6D4C1859" w14:textId="77777777" w:rsidR="00A5324D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Освітня програма розробляється з урахуванням особливостей соціально-економічного розвитку регіону, інтересів вихованців, учнів і слухачів, потреб сім’ї, запитів інших закладів освіти, молодіжних і дитячих громадських об’єднань, має передбачати освітні компоненти для вільного вибору здобувачів освіти, 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 xml:space="preserve">схвалюється 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>педагогічною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 xml:space="preserve"> радою 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>та</w:t>
      </w:r>
      <w:r w:rsidR="00A5324D">
        <w:rPr>
          <w:rFonts w:ascii="Times New Roman" w:hAnsi="Times New Roman"/>
          <w:sz w:val="28"/>
          <w:szCs w:val="28"/>
        </w:rPr>
        <w:t xml:space="preserve">  </w:t>
      </w:r>
      <w:r w:rsidRPr="00A249F7">
        <w:rPr>
          <w:rFonts w:ascii="Times New Roman" w:hAnsi="Times New Roman"/>
          <w:sz w:val="28"/>
          <w:szCs w:val="28"/>
        </w:rPr>
        <w:t xml:space="preserve"> затверджується </w:t>
      </w:r>
      <w:r w:rsidR="00A5324D">
        <w:rPr>
          <w:rFonts w:ascii="Times New Roman" w:hAnsi="Times New Roman"/>
          <w:sz w:val="28"/>
          <w:szCs w:val="28"/>
        </w:rPr>
        <w:t xml:space="preserve"> </w:t>
      </w:r>
      <w:r w:rsidRPr="00A249F7">
        <w:rPr>
          <w:rFonts w:ascii="Times New Roman" w:hAnsi="Times New Roman"/>
          <w:sz w:val="28"/>
          <w:szCs w:val="28"/>
        </w:rPr>
        <w:t xml:space="preserve">керівником </w:t>
      </w:r>
    </w:p>
    <w:p w14:paraId="1B4EFA88" w14:textId="77777777" w:rsidR="002331B4" w:rsidRPr="00A249F7" w:rsidRDefault="002331B4" w:rsidP="00A5324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(директором) закладу.</w:t>
      </w:r>
    </w:p>
    <w:p w14:paraId="3FEDF1F9" w14:textId="77777777" w:rsid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На основі освітньої програми заклад позашкільної освіти складає та </w:t>
      </w:r>
    </w:p>
    <w:p w14:paraId="2668AAA3" w14:textId="77777777" w:rsidR="002331B4" w:rsidRPr="00A249F7" w:rsidRDefault="002331B4" w:rsidP="00A249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затверджує річний план роботи закладу та навчальний план закладу, що конкретизують організацію освітнього процесу та погоджується відділом освіти, молоді та спорту Новгород-Сіверської міської ради Чернігівської області.</w:t>
      </w:r>
    </w:p>
    <w:p w14:paraId="1866E624" w14:textId="77777777" w:rsidR="002331B4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Освітня програма гуртків, секцій, інших творчих об’єднань тощо, розробляється закладами позашкільної освіти, іншими суб’єктами освітньої діяльності та затверджується (схвалюється) у порядку, визначеному законодавством.</w:t>
      </w:r>
    </w:p>
    <w:p w14:paraId="0932BDB6" w14:textId="77777777" w:rsidR="00B508C6" w:rsidRPr="00A249F7" w:rsidRDefault="00B508C6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E97AC06" w14:textId="77777777" w:rsidR="002331B4" w:rsidRDefault="002331B4" w:rsidP="003F2F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054A9">
        <w:rPr>
          <w:sz w:val="28"/>
          <w:szCs w:val="28"/>
          <w:bdr w:val="none" w:sz="0" w:space="0" w:color="auto" w:frame="1"/>
        </w:rPr>
        <w:t>3.12. Освітній процес у Центрі здійснюється за типовими навчальними планами і програмами, затвердженими та рекомендованими МОН України, а</w:t>
      </w:r>
      <w:r w:rsidRPr="00A054A9">
        <w:rPr>
          <w:color w:val="2F2F2F"/>
          <w:sz w:val="28"/>
          <w:szCs w:val="28"/>
          <w:bdr w:val="none" w:sz="0" w:space="0" w:color="auto" w:frame="1"/>
        </w:rPr>
        <w:t xml:space="preserve"> </w:t>
      </w:r>
      <w:r w:rsidRPr="00B508C6">
        <w:rPr>
          <w:sz w:val="28"/>
          <w:szCs w:val="28"/>
          <w:bdr w:val="none" w:sz="0" w:space="0" w:color="auto" w:frame="1"/>
        </w:rPr>
        <w:t>також навчальними програмами</w:t>
      </w:r>
      <w:r w:rsidRPr="00A054A9">
        <w:rPr>
          <w:color w:val="2F2F2F"/>
          <w:sz w:val="28"/>
          <w:szCs w:val="28"/>
          <w:bdr w:val="none" w:sz="0" w:space="0" w:color="auto" w:frame="1"/>
        </w:rPr>
        <w:t>,</w:t>
      </w:r>
      <w:r w:rsidRPr="00A054A9">
        <w:rPr>
          <w:color w:val="000000"/>
          <w:sz w:val="28"/>
          <w:szCs w:val="28"/>
        </w:rPr>
        <w:t>затвердженими (схваленими) у порядку, визначеному законодавством.</w:t>
      </w:r>
    </w:p>
    <w:p w14:paraId="7AA4A609" w14:textId="77777777" w:rsidR="00B508C6" w:rsidRPr="00A054A9" w:rsidRDefault="00B508C6" w:rsidP="003F2F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BAF3DD1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3.13. Навчальні програми можуть бути однопрофільними, комплексними і такими, що передбачають індивідуальне навчання вихованців, учнів і слухачів та навчання за різними формами позашкільної освіти. Залежно від специфіки навчання може вестися за програмами від 1 місяця до кількох років.</w:t>
      </w:r>
    </w:p>
    <w:p w14:paraId="6CE35A62" w14:textId="77777777" w:rsidR="002331B4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3.14. Індивідуальне навчання у Центрі організовується відповідно до Положення про порядок організації індивідуальної та групової роботи у закладах позашкільної освіти, затвердженого Наказом Міністерства освіти і науки України від 11.08.2004 № 651 «Про затвердження</w:t>
      </w:r>
      <w:r w:rsidR="00187E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Положення про порядок організації індивідуальної та групової роботи у закладах позашкільної освіти».</w:t>
      </w:r>
    </w:p>
    <w:p w14:paraId="1982ACF2" w14:textId="77777777" w:rsidR="00B508C6" w:rsidRPr="00A054A9" w:rsidRDefault="00B508C6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90F4B2C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3.15. </w:t>
      </w:r>
      <w:r w:rsidRPr="00A249F7">
        <w:rPr>
          <w:rFonts w:ascii="Times New Roman" w:hAnsi="Times New Roman"/>
          <w:sz w:val="28"/>
          <w:szCs w:val="28"/>
        </w:rPr>
        <w:t>Структура навчального року, тривалість навчального тижня, уроків, занять, відпочинку між ними, інші форми організації освітнього процесу встановлюються закладом позашкільної освіти у межах часу, передбаченого освітньою програмою.</w:t>
      </w:r>
    </w:p>
    <w:p w14:paraId="0AC3D4A5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7" w:name="n421"/>
      <w:bookmarkEnd w:id="17"/>
      <w:r w:rsidRPr="00A249F7">
        <w:rPr>
          <w:rFonts w:ascii="Times New Roman" w:hAnsi="Times New Roman"/>
          <w:sz w:val="28"/>
          <w:szCs w:val="28"/>
        </w:rPr>
        <w:t>Тривалість занять у закладі позашкільної освіти визначається освітньою програмою, навчальними планами і програмами з урахуванням психофізіологічного розвитку та допустимого навантаження для різних вікових категорій і становить для вихованців, учнів і слухачів:</w:t>
      </w:r>
    </w:p>
    <w:p w14:paraId="15C16282" w14:textId="328CA98F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8" w:name="n422"/>
      <w:bookmarkEnd w:id="18"/>
      <w:r w:rsidRPr="00A249F7">
        <w:rPr>
          <w:rFonts w:ascii="Times New Roman" w:hAnsi="Times New Roman"/>
          <w:sz w:val="28"/>
          <w:szCs w:val="28"/>
        </w:rPr>
        <w:t>віком від 4 до 6 років – 30 хвилин;</w:t>
      </w:r>
    </w:p>
    <w:p w14:paraId="36ECE148" w14:textId="0CBAFC6A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9" w:name="n423"/>
      <w:bookmarkEnd w:id="19"/>
      <w:r w:rsidRPr="00A249F7">
        <w:rPr>
          <w:rFonts w:ascii="Times New Roman" w:hAnsi="Times New Roman"/>
          <w:sz w:val="28"/>
          <w:szCs w:val="28"/>
        </w:rPr>
        <w:t>віком від 6 до 7 років – 35 хвилин;</w:t>
      </w:r>
    </w:p>
    <w:p w14:paraId="388B48A5" w14:textId="3D1C8DB5" w:rsidR="002331B4" w:rsidRPr="00A249F7" w:rsidRDefault="003F2F65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0" w:name="n424"/>
      <w:bookmarkEnd w:id="20"/>
      <w:r>
        <w:rPr>
          <w:rFonts w:ascii="Times New Roman" w:hAnsi="Times New Roman"/>
          <w:sz w:val="28"/>
          <w:szCs w:val="28"/>
        </w:rPr>
        <w:t>і</w:t>
      </w:r>
      <w:r w:rsidR="002331B4" w:rsidRPr="00A249F7">
        <w:rPr>
          <w:rFonts w:ascii="Times New Roman" w:hAnsi="Times New Roman"/>
          <w:sz w:val="28"/>
          <w:szCs w:val="28"/>
        </w:rPr>
        <w:t>нших – 45 хвилин.</w:t>
      </w:r>
    </w:p>
    <w:p w14:paraId="526EB257" w14:textId="77777777" w:rsidR="002331B4" w:rsidRPr="00A249F7" w:rsidRDefault="002331B4" w:rsidP="003F2F6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Перерви між заняттями є робочим часом керівника гуртка, групи або іншого творчого об’єднання і визначаються режимом щоденної роботи Центру.</w:t>
      </w:r>
    </w:p>
    <w:p w14:paraId="7BBC899F" w14:textId="77777777" w:rsidR="00E76C05" w:rsidRDefault="002331B4" w:rsidP="003F2F65">
      <w:pPr>
        <w:shd w:val="clear" w:color="auto" w:fill="FFFFFF"/>
        <w:tabs>
          <w:tab w:val="num" w:pos="567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Початок і закінчення занять, заходів визначаються адміністрацією Центру відповідно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режиму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роботи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закладу,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згідно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 Правилами внутрішнього </w:t>
      </w:r>
    </w:p>
    <w:p w14:paraId="0AF886AF" w14:textId="77777777" w:rsidR="002331B4" w:rsidRDefault="002331B4" w:rsidP="00E76C0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трудового розпорядку з урахуванням допустимого навантаження учнів.</w:t>
      </w:r>
    </w:p>
    <w:p w14:paraId="45317530" w14:textId="77777777" w:rsidR="00B508C6" w:rsidRPr="00A054A9" w:rsidRDefault="00B508C6" w:rsidP="00E76C0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B53AD08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3.16. Центр може організовувати роботу своїх творчих об’єднань у приміщеннях закладів освіти, установ та закладів культури міста, за місцем проживання вихованців, учнів і слухачів відповідно до укладених угод із зазначеними закладами та установами.</w:t>
      </w:r>
    </w:p>
    <w:p w14:paraId="156991E6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421F45B" w14:textId="77777777" w:rsidR="002331B4" w:rsidRDefault="002331B4" w:rsidP="00F15CF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3.17. З метою розвитку і підтримки стійких інтересів вихованців, учнів і слухачів, їх обдарувань і самовизначення щодо майбутньої професії Центр може проводити роботу спільно з науково-дослідними установами, творчими організаціями, вищими навчальними закладами, створювати лабораторії для творчої, експериментальної, науково-дослідної роботи тощо.</w:t>
      </w:r>
    </w:p>
    <w:p w14:paraId="0E0EE7C5" w14:textId="77777777" w:rsidR="00B508C6" w:rsidRPr="00A054A9" w:rsidRDefault="00B508C6" w:rsidP="00F15CF6">
      <w:pPr>
        <w:shd w:val="clear" w:color="auto" w:fill="FFFFFF"/>
        <w:spacing w:after="0" w:line="21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5A828FE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3.18. З метою виявлення рівня вмінь, знань і навичок вихованців, учнів і слухачів Центр організовує і проводить організаційно-масову роботу у формі: занять, гурткової роботи, клубної роботи, лекцій, індивідуальних занять, конференцій, семінарів, концертів, змагань, тренувань, репетицій, екскурсій, практичних роботах у майстернях та в інших формах, передбачених статутом Центру.</w:t>
      </w:r>
    </w:p>
    <w:p w14:paraId="6CDE216B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F395B43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3.19. Центр організовує і проводить масові заходи з вихованцями, учнями і слухачами, використовуючи різноманітні форми і методи роботи з урахуванням </w:t>
      </w:r>
    </w:p>
    <w:p w14:paraId="266EDBA7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вікових особливостей дітей та підлітків, їх інтересів, уподобань, нахилів у відповідності із завданням закладу.</w:t>
      </w:r>
    </w:p>
    <w:p w14:paraId="05ED65FF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Центр організовує і проводить різноманітні заходи (свята, змагання), створює необхідні умови для розваг, відпочинку, спілкування батьків та їх дітей, здійснює пошук сучасних форм виховного процесу, підтримує соціально значимі ініціативи.</w:t>
      </w:r>
    </w:p>
    <w:p w14:paraId="20B4F032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F6E9052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3.20. Центр проводить інформаційно-методичну роботу, спрямовану на удосконалення програм, змісту, форм і методів діяльності гуртків, груп, та інших творчих об’єднань.</w:t>
      </w:r>
    </w:p>
    <w:p w14:paraId="586F7E69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FA38BD4" w14:textId="77777777" w:rsidR="002331B4" w:rsidRDefault="002331B4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21" w:name="BM25"/>
      <w:bookmarkStart w:id="22" w:name="BM26"/>
      <w:bookmarkEnd w:id="21"/>
      <w:bookmarkEnd w:id="22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3.21. У Центрі може діяти методична рада, до складу якої входять педагогічні працівники закладу та інші учасники освітнього процесу.</w:t>
      </w:r>
    </w:p>
    <w:p w14:paraId="48517097" w14:textId="77777777" w:rsidR="00B508C6" w:rsidRPr="00A054A9" w:rsidRDefault="00B508C6" w:rsidP="003F2F6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6848DB6" w14:textId="14B3A81F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3.22. Ме</w:t>
      </w:r>
      <w:r w:rsidR="00DC6006">
        <w:rPr>
          <w:rFonts w:ascii="Times New Roman" w:hAnsi="Times New Roman"/>
          <w:sz w:val="28"/>
          <w:szCs w:val="28"/>
          <w:bdr w:val="none" w:sz="0" w:space="0" w:color="auto" w:frame="1"/>
        </w:rPr>
        <w:t>тодична рада є дорадчим органом, який має наступні повноваження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:</w:t>
      </w:r>
    </w:p>
    <w:p w14:paraId="763D4B04" w14:textId="03070664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координує науково-методичну, організаційну та практичну діяльність Центру з різних напрямів роботи;</w:t>
      </w:r>
    </w:p>
    <w:p w14:paraId="2873D8BB" w14:textId="382D346E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заслуховує повідомлення та пропозиції з питань удосконалення освітньої, організаційно-методичної, науково-дослідної роботи;</w:t>
      </w:r>
    </w:p>
    <w:p w14:paraId="7F4E5692" w14:textId="1F0C8912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вивчає, узагальнює та поширює педагогічний досвід;</w:t>
      </w:r>
    </w:p>
    <w:p w14:paraId="7B5C1AAB" w14:textId="2217903C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дає експертні оцінки щодо якості навчально-методичної літератури з питань позашкільного навчання на виховання;</w:t>
      </w:r>
    </w:p>
    <w:p w14:paraId="1778073D" w14:textId="75C933CF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обговорює проєкти нових навчальних програм, аналізує пропозиції щодо вдосконалення діючих;</w:t>
      </w:r>
    </w:p>
    <w:p w14:paraId="72BA5F09" w14:textId="2108C446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поширює інновації у системі позашкільної освіти тощо.</w:t>
      </w:r>
    </w:p>
    <w:p w14:paraId="775920A7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2DCDF17" w14:textId="77777777" w:rsidR="00E76C0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3.23. Режим роботи Центру встановлюється з урахуванням рекомендацій центральних та місцевих органів виконавчої влади, у сфері управління яких він </w:t>
      </w:r>
    </w:p>
    <w:p w14:paraId="1E677B41" w14:textId="77777777" w:rsidR="002331B4" w:rsidRPr="00A054A9" w:rsidRDefault="002331B4" w:rsidP="00E76C0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перебуває.</w:t>
      </w:r>
    </w:p>
    <w:p w14:paraId="02F036DF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Центр забезпечує безпечні умови навчання, виховання та праці.</w:t>
      </w:r>
    </w:p>
    <w:p w14:paraId="5475BCB6" w14:textId="77777777" w:rsidR="002331B4" w:rsidRDefault="002331B4" w:rsidP="005E2888">
      <w:pPr>
        <w:shd w:val="clear" w:color="auto" w:fill="FFFFFF"/>
        <w:spacing w:after="0" w:line="210" w:lineRule="atLeast"/>
        <w:ind w:firstLine="851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43D578B2" w14:textId="1A4A3A4D" w:rsidR="002331B4" w:rsidRPr="00A054A9" w:rsidRDefault="002331B4" w:rsidP="005E2888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="00EB4E42">
        <w:rPr>
          <w:rFonts w:ascii="Times New Roman" w:hAnsi="Times New Roman"/>
          <w:b/>
          <w:bCs/>
          <w:sz w:val="28"/>
          <w:szCs w:val="28"/>
        </w:rPr>
        <w:t>Учасники освітнього процесу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14:paraId="6F8428B1" w14:textId="77777777" w:rsidR="00F15CF6" w:rsidRDefault="00F15CF6" w:rsidP="00E32735">
      <w:pPr>
        <w:shd w:val="clear" w:color="auto" w:fill="FFFFFF"/>
        <w:spacing w:after="0" w:line="210" w:lineRule="atLeast"/>
        <w:ind w:firstLine="708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4F04EE9E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4.1. Учасниками освітнього процесу в Центрі є:</w:t>
      </w:r>
      <w:bookmarkStart w:id="23" w:name="n227"/>
      <w:bookmarkEnd w:id="23"/>
    </w:p>
    <w:p w14:paraId="3E4E818F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вихованці, учні, слухачі;</w:t>
      </w:r>
      <w:bookmarkStart w:id="24" w:name="n228"/>
      <w:bookmarkEnd w:id="24"/>
    </w:p>
    <w:p w14:paraId="28879296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керівник (директор), заступники керівника (директора) закладу позашкільної освіти;</w:t>
      </w:r>
      <w:bookmarkStart w:id="25" w:name="n229"/>
      <w:bookmarkEnd w:id="25"/>
    </w:p>
    <w:p w14:paraId="6433D4C7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педагогічні працівники;</w:t>
      </w:r>
    </w:p>
    <w:p w14:paraId="3401C8E9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спеціалісти, які залучені до освітнього процесу;</w:t>
      </w:r>
      <w:bookmarkStart w:id="26" w:name="n230"/>
      <w:bookmarkEnd w:id="26"/>
    </w:p>
    <w:p w14:paraId="72841786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батьки або особи, які їх замінюють;</w:t>
      </w:r>
      <w:bookmarkStart w:id="27" w:name="n231"/>
      <w:bookmarkEnd w:id="27"/>
    </w:p>
    <w:p w14:paraId="1FD0E058" w14:textId="50876B16"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представники підприємств, установ, організацій, які беруть участь у здійсненні освітнього процесу.</w:t>
      </w:r>
    </w:p>
    <w:p w14:paraId="1821725F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4.2. Вихованці, учні і слухачі Центру мають гарантоване державою право на:</w:t>
      </w:r>
    </w:p>
    <w:p w14:paraId="310A7550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здобуття позашкільної освіти відповідно до їх здібностей, обдарувань, уподобань та інтересів;</w:t>
      </w:r>
    </w:p>
    <w:p w14:paraId="5B0B5900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добровільний вибір виду діяльності;</w:t>
      </w:r>
    </w:p>
    <w:p w14:paraId="0FC27505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безпечні та нешкідливі умови навчання та праці;</w:t>
      </w:r>
    </w:p>
    <w:p w14:paraId="7D922432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участь у різних видах навчальної та науково-практичної роботи, у конференціях, оглядах, змаганнях, виставках, конкурсах та інших масових заходах;</w:t>
      </w:r>
    </w:p>
    <w:p w14:paraId="6D3A853E" w14:textId="6A8381CE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представництво в органах громадського самоврядування Центру.</w:t>
      </w:r>
    </w:p>
    <w:p w14:paraId="314691AB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F884A4F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4.3. Вихованці, учні і слухачі Центру зобов’язані:</w:t>
      </w:r>
    </w:p>
    <w:p w14:paraId="1D62D821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оволодівати знаннями, уміннями, практичними навичками;</w:t>
      </w:r>
    </w:p>
    <w:p w14:paraId="2CE28C10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підвищувати загальний культурний рівень;</w:t>
      </w:r>
    </w:p>
    <w:p w14:paraId="253FB8A8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дотримуватись моральних і етичних норм;</w:t>
      </w:r>
    </w:p>
    <w:p w14:paraId="3E0FAAF1" w14:textId="189BDE46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бережливо ставитись до комунального майна.</w:t>
      </w:r>
    </w:p>
    <w:p w14:paraId="7B4F0F48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4B4F633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4.4. Педагогічні працівники Центру мають право на:</w:t>
      </w:r>
    </w:p>
    <w:p w14:paraId="632D904D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внесення керівництву закладу пропозицій щодо поліпшення освітнього процесу, подання на розгляд керівництву закладу та педагогічної ради пропозицій про моральне та матеріальне заохочення вихованців, учнів і слухачів;</w:t>
      </w:r>
    </w:p>
    <w:p w14:paraId="6EA5F089" w14:textId="6605C79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підвищення кваліфікації, перепідготовку, вільний вибір змісту, програм, форм навчання, закладів освіти, установ та організацій, що здійснюють підвищення кваліфікації і перепідготовку;</w:t>
      </w:r>
    </w:p>
    <w:p w14:paraId="6F09BA4B" w14:textId="23E6F432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участь у роботі методичних об’єднань, нарад, зборів, інших органів самоврядування закладу, у заходах, пов’язаних з організацією освітнього процесу;</w:t>
      </w:r>
    </w:p>
    <w:p w14:paraId="633CB945" w14:textId="0C5DF383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проведення в установленому порядку наукової, дослідно-експериментальної, пошукової роботи;</w:t>
      </w:r>
    </w:p>
    <w:p w14:paraId="004B96BB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прояв соціально-педагогічної ініціативи, вибір педагогічно обґрунтованих форм, методів, засобів роботи з вихованцями, учнями і слухачами;</w:t>
      </w:r>
    </w:p>
    <w:p w14:paraId="23ED700E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захист професійної честі, гідності відповідно до законодавства;</w:t>
      </w:r>
    </w:p>
    <w:p w14:paraId="4641CEB8" w14:textId="66F09AC1" w:rsidR="005675C3" w:rsidRP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соціальне та матеріальне заохочення за досягнення вагомих результатів </w:t>
      </w:r>
    </w:p>
    <w:p w14:paraId="65A43B90" w14:textId="77777777" w:rsidR="002331B4" w:rsidRPr="00A054A9" w:rsidRDefault="002331B4" w:rsidP="005675C3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 виконанні покладених на них завдань;</w:t>
      </w:r>
    </w:p>
    <w:p w14:paraId="688DF188" w14:textId="56026C20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об’єднання у професійні спілки, участь в інших об’єднаннях громадян, діяльність яких не заборонена законодавством.</w:t>
      </w:r>
    </w:p>
    <w:p w14:paraId="230A25E8" w14:textId="77777777" w:rsidR="00B508C6" w:rsidRPr="00A054A9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877CFAA" w14:textId="77777777" w:rsidR="002331B4" w:rsidRPr="00A054A9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4.5. Педагогічні працівники Центру зобов’язані:</w:t>
      </w:r>
    </w:p>
    <w:p w14:paraId="17667DC2" w14:textId="56FEB08E"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виконувати освітні програми;</w:t>
      </w:r>
    </w:p>
    <w:p w14:paraId="51F33C83" w14:textId="04B38A95"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надавати знання, формувати вміння і навички з різних напрямів позашкільної освіти, диференційовано, відповідно до індивідуальних можливостей, інтересів, нахилів, здібностей вихованців,учнів і слухачів;</w:t>
      </w:r>
    </w:p>
    <w:p w14:paraId="43573835" w14:textId="77777777" w:rsidR="00E12E1B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сприяти розвитку інтелектуальних і творчих здібностей дітей, фізичних </w:t>
      </w:r>
    </w:p>
    <w:p w14:paraId="7B6560E7" w14:textId="04142C9D" w:rsidR="002331B4" w:rsidRPr="00A249F7" w:rsidRDefault="002331B4" w:rsidP="00E12E1B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якостей відповідно до задатків та запитів вихованців, учнів і слухачів;</w:t>
      </w:r>
    </w:p>
    <w:p w14:paraId="7B436CA9" w14:textId="0E767D3E"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визначати мету та конкретні завдання навчання, виховання і розвитку вихованців, учнів і слухачів, обирати адекватні засоби їх реалізації;</w:t>
      </w:r>
    </w:p>
    <w:p w14:paraId="64AC7B37" w14:textId="2742443B"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здійснювати контроль за дотриманням вихованцями, учнями і слухачами моральних, етичних норм поведінки, вимог документів, що регламентують організацію освітнього процесу;</w:t>
      </w:r>
    </w:p>
    <w:p w14:paraId="78BFC1B5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дотримуватись педагогічної етики, поважати гідність вихованців,учнів і слухачів, захищати від будь-яких форм фізичного, психічного насильства;</w:t>
      </w:r>
    </w:p>
    <w:p w14:paraId="1B79267B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берегти здоров’я вихованців, учнів і слухачів, їх інтереси, пропагувати здоровий спосіб життя;</w:t>
      </w:r>
    </w:p>
    <w:p w14:paraId="3A8D4469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виховувати повагу до батьків, жінки, старших за віком, народних звичаїв, духовних та культурних надбань народу України;</w:t>
      </w:r>
    </w:p>
    <w:p w14:paraId="14E27A87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постійно підвищувати професійний рівень, педагогічну майстерність, загальну і політичну культуру;</w:t>
      </w:r>
    </w:p>
    <w:p w14:paraId="77FAF573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дотримуватися принципів академічної доброчесності;</w:t>
      </w:r>
    </w:p>
    <w:p w14:paraId="14BAB0C0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вести документацію, пов’язану з виконанням посадових обов’язків (журнали, плани роботи тощо);</w:t>
      </w:r>
    </w:p>
    <w:p w14:paraId="184F4842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виховувати особистим прикладом і настановами повагу до державної символіки, принципів загальнолюдської моралі;</w:t>
      </w:r>
    </w:p>
    <w:p w14:paraId="7BE6F444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дотримуватись вимог Статуту Центру, виконувати правила внутрішнього трудового розпорядку та посадові обов’язки;</w:t>
      </w:r>
    </w:p>
    <w:p w14:paraId="153BD659" w14:textId="77777777" w:rsidR="003F2F65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брати участь у роботі педагогічної ради закладу;</w:t>
      </w:r>
    </w:p>
    <w:p w14:paraId="12DDA666" w14:textId="339AD299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>виконувати накази і розпорядження керівника (директора) закладу.</w:t>
      </w:r>
    </w:p>
    <w:p w14:paraId="575D0CB9" w14:textId="77777777" w:rsidR="00B508C6" w:rsidRPr="00A249F7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C45522C" w14:textId="77777777" w:rsidR="002331B4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4.6. </w:t>
      </w:r>
      <w:r w:rsidRPr="00A249F7">
        <w:rPr>
          <w:rFonts w:ascii="Times New Roman" w:hAnsi="Times New Roman"/>
          <w:sz w:val="28"/>
          <w:szCs w:val="28"/>
        </w:rPr>
        <w:t>Режим щоденної роботи встановлюється закладом позашкільної освіти на основі рекомендацій центральних та місцевих органів виконавчої влади, у сфері управління яких він перебуває та затверджується керівником(директором) закладу.</w:t>
      </w:r>
    </w:p>
    <w:p w14:paraId="27BDEE13" w14:textId="77777777" w:rsidR="00B508C6" w:rsidRPr="00A249F7" w:rsidRDefault="00B508C6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A6E47E2" w14:textId="77777777" w:rsidR="002331B4" w:rsidRPr="00A249F7" w:rsidRDefault="002331B4" w:rsidP="003F2F65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4.7. </w:t>
      </w:r>
      <w:r w:rsidRPr="00A249F7">
        <w:rPr>
          <w:rFonts w:ascii="Times New Roman" w:hAnsi="Times New Roman"/>
          <w:sz w:val="28"/>
          <w:szCs w:val="28"/>
        </w:rPr>
        <w:t xml:space="preserve">Норма годин на одну тарифну ставку керівників гуртків, секцій, студій, клубів, творчих об'єднань закладу позашкільної освіти незалежно від підпорядкування, типу і форми власності, становить 18 навчальних годин на тиждень. Оплата роботи здійснюється відповідно до обсягу педагогічного навантаження. </w:t>
      </w:r>
    </w:p>
    <w:p w14:paraId="23C8AA81" w14:textId="77777777" w:rsidR="002331B4" w:rsidRPr="00A249F7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Розподіл педагогічного навантаження у закладі позашкільної освіти здійснюється його керівником (директором).</w:t>
      </w:r>
    </w:p>
    <w:p w14:paraId="6441E4F0" w14:textId="77777777" w:rsidR="005675C3" w:rsidRDefault="002331B4" w:rsidP="00EB4DD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Перерозподіл педагогічного навантаження протягом навчального року </w:t>
      </w:r>
    </w:p>
    <w:p w14:paraId="4EF8AF5E" w14:textId="77777777" w:rsidR="00A249F7" w:rsidRDefault="002331B4" w:rsidP="005675C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 xml:space="preserve">можливий у разі зміни кількості годин за окремими навчальними програмами, що передбачається навчальним планом, у разі вибуття або зарахування вихованців, учнів, слухачів закладу позашкільної освіти, мистецької школи протягом навчального року або за письмовою згодою педагогічного працівника </w:t>
      </w:r>
    </w:p>
    <w:p w14:paraId="356C7D5E" w14:textId="77777777" w:rsidR="002331B4" w:rsidRPr="00A249F7" w:rsidRDefault="002331B4" w:rsidP="00A249F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з додержанням законодавства України про працю.</w:t>
      </w:r>
    </w:p>
    <w:p w14:paraId="1E125F49" w14:textId="77777777" w:rsidR="002331B4" w:rsidRDefault="002331B4" w:rsidP="00EB4DD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249F7">
        <w:rPr>
          <w:rFonts w:ascii="Times New Roman" w:hAnsi="Times New Roman"/>
          <w:sz w:val="28"/>
          <w:szCs w:val="28"/>
        </w:rPr>
        <w:t>Педагогічним працівникам закладів позашкільної освіти за роботу в інклюзивних групах встановлюється доплата у розмірі 20 відсотків.</w:t>
      </w:r>
    </w:p>
    <w:p w14:paraId="41DE28B8" w14:textId="77777777"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4.8. Не допускаються відволікання педагогічних працівників від виконання професійних обов’язків, крім випадків, передбачених законодавством.</w:t>
      </w:r>
    </w:p>
    <w:p w14:paraId="3FD1B8B8" w14:textId="77777777"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2CCF357" w14:textId="77777777"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4.9. Педагогічні працівники Центру підлягають атестації, як правило, один раз на п’ять років відповідно до чинного законодавства.</w:t>
      </w:r>
    </w:p>
    <w:p w14:paraId="6BA83432" w14:textId="77777777"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431976C" w14:textId="77777777"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4.10. Батьки вихованців, учнів і слухачів та особи, які їх замінюють, мають право:</w:t>
      </w:r>
    </w:p>
    <w:p w14:paraId="3279AE16" w14:textId="77777777"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обирати і бути обраними до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</w:rPr>
        <w:t>органів батьківського самоврядування</w:t>
      </w:r>
    </w:p>
    <w:p w14:paraId="38B45133" w14:textId="77777777"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звертатися до Засновника, органу управління освіти, директора Центру і органів громадського самоврядування з питань навчання, виховання дітей;</w:t>
      </w:r>
    </w:p>
    <w:p w14:paraId="114FAD1A" w14:textId="77777777"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приймати рішення про участь дитини в інноваційній діяльності Центру;</w:t>
      </w:r>
    </w:p>
    <w:p w14:paraId="379E59CA" w14:textId="77777777"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брати участь у заходах, спрямованих на поліпшення організації освітнього процесу та зміцнення матеріальної бази Центру;</w:t>
      </w:r>
    </w:p>
    <w:p w14:paraId="15FE0BFB" w14:textId="50E75C3E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захищати законні інтереси своїх дітей в органах громадського самоврядування закладу та відповідних державних, судових органах.</w:t>
      </w:r>
    </w:p>
    <w:p w14:paraId="4E1E5D98" w14:textId="77777777" w:rsidR="002331B4" w:rsidRPr="00A054A9" w:rsidRDefault="002331B4" w:rsidP="005E2888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7DF98002" w14:textId="23207DCA" w:rsidR="002331B4" w:rsidRDefault="002331B4" w:rsidP="00611D86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="00EB4E42">
        <w:rPr>
          <w:rFonts w:ascii="Times New Roman" w:hAnsi="Times New Roman"/>
          <w:b/>
          <w:bCs/>
          <w:sz w:val="28"/>
          <w:szCs w:val="28"/>
        </w:rPr>
        <w:t>Управління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ентром</w:t>
      </w:r>
    </w:p>
    <w:p w14:paraId="67B0CD3A" w14:textId="77777777" w:rsidR="00A249F7" w:rsidRPr="00A054A9" w:rsidRDefault="00A249F7" w:rsidP="005E2888">
      <w:pPr>
        <w:shd w:val="clear" w:color="auto" w:fill="FFFFFF"/>
        <w:spacing w:after="0" w:line="210" w:lineRule="atLeast"/>
        <w:ind w:firstLine="284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34E6C7B7" w14:textId="5F956549" w:rsidR="00EB4DD0" w:rsidRPr="006D543B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5.1. Орган</w:t>
      </w:r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ами </w:t>
      </w:r>
      <w:proofErr w:type="spellStart"/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управлін</w:t>
      </w:r>
      <w:proofErr w:type="spellEnd"/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ня Центру є:</w:t>
      </w:r>
    </w:p>
    <w:p w14:paraId="68C42AE0" w14:textId="4237A51E" w:rsidR="00EB4DD0" w:rsidRPr="006D543B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Вищий</w:t>
      </w:r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 Засновник;</w:t>
      </w:r>
    </w:p>
    <w:p w14:paraId="2EE75BB3" w14:textId="74F4E213" w:rsidR="00B508C6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Виконавчий 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softHyphen/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softHyphen/>
        <w:t>– керівник (директор), який здійснює б</w:t>
      </w:r>
      <w:r w:rsidR="00797045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езпосереднє керівництво Центром;</w:t>
      </w:r>
      <w:r w:rsidR="00B32DF7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інші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– </w:t>
      </w:r>
      <w:r w:rsidR="002331B4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відділ освіти, молоді та спорту Новгород-Сіверської міської </w:t>
      </w:r>
      <w:r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ради Чернігів</w:t>
      </w:r>
      <w:r w:rsidR="00797045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ської області; педагогічна рада, органи громадського самоврядування.</w:t>
      </w:r>
    </w:p>
    <w:p w14:paraId="412E1E37" w14:textId="77777777" w:rsidR="001B25B5" w:rsidRPr="00A054A9" w:rsidRDefault="001B25B5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0D953D41" w14:textId="77777777" w:rsidR="00EB4DD0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5.2. Засновник в порядку і межах, визначених чинним законодавством:</w:t>
      </w:r>
    </w:p>
    <w:p w14:paraId="46F7AF16" w14:textId="0890A989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приймає рішення про створення, ліквідацію та реорганізацію (злиття, приєднання, поділ, перетворення) Центру;</w:t>
      </w:r>
      <w:r w:rsidR="001B25B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Статут Центру та вносить зміни до нього;</w:t>
      </w:r>
    </w:p>
    <w:p w14:paraId="2704C2A6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структуру Центру;</w:t>
      </w:r>
    </w:p>
    <w:p w14:paraId="7CAC241B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вирішує питання відчуження основних фондів Центру;</w:t>
      </w:r>
    </w:p>
    <w:p w14:paraId="72F21CC9" w14:textId="1B96DD8A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вирішує питання списання окремо визначеного рухомого і нерухомого майна, що перебуває в оперативному управлінні Центру;</w:t>
      </w:r>
    </w:p>
    <w:p w14:paraId="4D474A52" w14:textId="18E3BA14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надає дозвіл на передачу в оренду та погоджує умови договорів оренди майна, що перебуває в оперативному управлінні Центру;</w:t>
      </w:r>
    </w:p>
    <w:p w14:paraId="42FB1D01" w14:textId="797C9685" w:rsidR="002331B4" w:rsidRPr="00A054A9" w:rsidRDefault="002331B4" w:rsidP="00EB4DD0">
      <w:pPr>
        <w:shd w:val="clear" w:color="auto" w:fill="FFFFFF"/>
        <w:tabs>
          <w:tab w:val="left" w:pos="567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щорічно заслуховує звіт керівника (директора) Центру про результати роботи Центру та виконання покладених на нього обов’язків;</w:t>
      </w:r>
    </w:p>
    <w:p w14:paraId="36949AD0" w14:textId="3A468956" w:rsidR="005675C3" w:rsidRDefault="002331B4" w:rsidP="00EB4DD0">
      <w:pPr>
        <w:shd w:val="clear" w:color="auto" w:fill="FFFFFF"/>
        <w:tabs>
          <w:tab w:val="left" w:pos="567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здійснює інші повноваження, передбачені чинним законодавством </w:t>
      </w:r>
    </w:p>
    <w:p w14:paraId="7E03E32B" w14:textId="77777777"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України та цим Статутом.</w:t>
      </w:r>
    </w:p>
    <w:p w14:paraId="7CB5AD7A" w14:textId="77777777"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63CC219" w14:textId="77777777" w:rsidR="006D543B" w:rsidRDefault="00DC600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5.3. 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>Уповноважений о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рган 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особі </w:t>
      </w:r>
      <w:r w:rsidR="006D543B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>відділ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>у</w:t>
      </w:r>
      <w:r w:rsidR="006D543B" w:rsidRP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освіти, молоді та спорту Новгород-Сіверської міської ради Чернігівської області</w:t>
      </w:r>
      <w:r w:rsidR="006D54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управління і контроль за ді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яльністю Центру та, за потреби:</w:t>
      </w:r>
    </w:p>
    <w:p w14:paraId="7F2E2943" w14:textId="53EF00F0" w:rsidR="002331B4" w:rsidRPr="006D543B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створює комісії для перевірки діяльності Центру;</w:t>
      </w:r>
    </w:p>
    <w:p w14:paraId="28F1F1F1" w14:textId="0A6A491A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укладає, продовжує та розриває строковий трудовий договір (контракт) з  керівником (директором)  Центру, обраним (призначеним) у порядку, встановленому законодавством та цим Статутом;</w:t>
      </w:r>
    </w:p>
    <w:p w14:paraId="64DB751A" w14:textId="03B49FF2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контроль за фінансово-господарською діяльністю Центру;</w:t>
      </w:r>
    </w:p>
    <w:p w14:paraId="52285C62" w14:textId="6C418A55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контроль за дотриманням установчих документів Центру;</w:t>
      </w:r>
    </w:p>
    <w:p w14:paraId="716CF1B1" w14:textId="5DB3F4AB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призначає та звільняє керівника (директора) Центру;</w:t>
      </w:r>
    </w:p>
    <w:p w14:paraId="7B810830" w14:textId="044EF92E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призначає виконуючого обов’язки керівника (директора) Центру;</w:t>
      </w:r>
    </w:p>
    <w:p w14:paraId="20240111" w14:textId="7E646B4C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вирішує питання притягнення керівника (директора) Центру до дисциплінарної відповідальності;</w:t>
      </w:r>
    </w:p>
    <w:p w14:paraId="2049A4BF" w14:textId="20A1EFC4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погоджує штатний розпис Центру, затверджений  керівником (директором);</w:t>
      </w:r>
    </w:p>
    <w:p w14:paraId="4441F65F" w14:textId="16649F80"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інші повноваження, передбачені чинним законодавством України, рішеннями Засновника та цим Статутом.</w:t>
      </w:r>
    </w:p>
    <w:p w14:paraId="60CD1E26" w14:textId="77777777"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1958330" w14:textId="77777777" w:rsidR="002331B4" w:rsidRDefault="002331B4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5.4. </w:t>
      </w:r>
      <w:r w:rsidRPr="00A054A9">
        <w:rPr>
          <w:rFonts w:ascii="Times New Roman" w:hAnsi="Times New Roman"/>
          <w:sz w:val="28"/>
          <w:szCs w:val="28"/>
        </w:rPr>
        <w:t>Посаду</w:t>
      </w:r>
      <w:r w:rsidR="00A249F7">
        <w:rPr>
          <w:rFonts w:ascii="Times New Roman" w:hAnsi="Times New Roman"/>
          <w:sz w:val="28"/>
          <w:szCs w:val="28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керівника (директора)</w:t>
      </w:r>
      <w:r w:rsidRPr="00A054A9">
        <w:rPr>
          <w:rFonts w:ascii="Times New Roman" w:hAnsi="Times New Roman"/>
          <w:sz w:val="28"/>
          <w:szCs w:val="28"/>
        </w:rPr>
        <w:t>Центру може обіймати особа, яка є громадянином України, має вищу освіту та стаж педагогічної роботи не менше трьох років, а також організаторські здібності, фізичний і психічний стан якої не перешкоджає виконанню посадових обов’язків.</w:t>
      </w:r>
    </w:p>
    <w:p w14:paraId="380A8952" w14:textId="77777777" w:rsidR="00B508C6" w:rsidRPr="00A054A9" w:rsidRDefault="00B508C6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D698C3" w14:textId="77777777" w:rsidR="002331B4" w:rsidRDefault="002331B4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5.5.  Керівника (директора)  Центру  призначає та звільняє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 посади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Засновник або уповноважений ним орган згідно чинного законодавства.</w:t>
      </w:r>
    </w:p>
    <w:p w14:paraId="0742EFC0" w14:textId="77777777" w:rsidR="00B508C6" w:rsidRPr="00A054A9" w:rsidRDefault="00B508C6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AF3FE3" w14:textId="77777777" w:rsidR="002331B4" w:rsidRDefault="002331B4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5.6. </w:t>
      </w:r>
      <w:r w:rsidRPr="00A054A9">
        <w:rPr>
          <w:rFonts w:ascii="Times New Roman" w:hAnsi="Times New Roman"/>
          <w:sz w:val="28"/>
          <w:szCs w:val="28"/>
        </w:rPr>
        <w:t xml:space="preserve">Інших працівників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Центру  </w:t>
      </w:r>
      <w:r w:rsidRPr="00A054A9">
        <w:rPr>
          <w:rFonts w:ascii="Times New Roman" w:hAnsi="Times New Roman"/>
          <w:sz w:val="28"/>
          <w:szCs w:val="28"/>
        </w:rPr>
        <w:t xml:space="preserve"> призначає на посади та звільняє з посад його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керівник (директор)</w:t>
      </w:r>
      <w:r w:rsidRPr="00A054A9">
        <w:rPr>
          <w:rFonts w:ascii="Times New Roman" w:hAnsi="Times New Roman"/>
          <w:sz w:val="28"/>
          <w:szCs w:val="28"/>
        </w:rPr>
        <w:t xml:space="preserve"> у порядку, передбаченому установчими документами закладу освіти відповідно до законодавства.</w:t>
      </w:r>
    </w:p>
    <w:p w14:paraId="2DF44DE0" w14:textId="77777777" w:rsidR="00B508C6" w:rsidRPr="00A054A9" w:rsidRDefault="00B508C6" w:rsidP="00EB4D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32D982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5.7. Керівник (директор) Центру:</w:t>
      </w:r>
    </w:p>
    <w:p w14:paraId="05CF1564" w14:textId="65E0D48D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 керівництво колективом, визначає структуру закладу та погоджує її з органом управління освітою, забезпечує раціональний добір і розстановку кадрів, створює належні умови для підвищення фахового рівня працівників;</w:t>
      </w:r>
    </w:p>
    <w:p w14:paraId="7474438A" w14:textId="3D612E5A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організовує освітній процес;</w:t>
      </w:r>
    </w:p>
    <w:p w14:paraId="2B4FF766" w14:textId="08F6A1EC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забезпечує формування внутрішньої системи забезпечення якості освіти;</w:t>
      </w:r>
    </w:p>
    <w:p w14:paraId="35D2DE0B" w14:textId="74C400CC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забезпечує контроль за виконанням навчальних планів і програм, якістю знань, умінь та навичок вихованців, учнів і слухачів;</w:t>
      </w:r>
    </w:p>
    <w:p w14:paraId="759D2B9A" w14:textId="764DEAE5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створює необхідні умови для здобуття вихованцями, учнями і слухачами позашкільної освіти;</w:t>
      </w:r>
    </w:p>
    <w:p w14:paraId="299EAA75" w14:textId="62B95E73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забезпечує дотримання вимог охорони дитинства, санітарно-гігієнічних та протипожежних норм, техніки безпеки;</w:t>
      </w:r>
    </w:p>
    <w:p w14:paraId="46FE198E" w14:textId="7D3D3515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розпоряджається в установленому порядку майном і коштами закладу;</w:t>
      </w:r>
    </w:p>
    <w:p w14:paraId="1D272844" w14:textId="7E77998A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установлює надбавки, доплати, премії та надає матеріальну допомогу працівникам закладу відповідно до законодавства;</w:t>
      </w:r>
    </w:p>
    <w:p w14:paraId="02407DB7" w14:textId="20939D0D" w:rsidR="00F15CF6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представляє заклад у всіх підприємствах, установах та організаціях і </w:t>
      </w:r>
    </w:p>
    <w:p w14:paraId="7F23941E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відповідає перед Засновником за результати діяльності Центру;</w:t>
      </w:r>
    </w:p>
    <w:p w14:paraId="47811B0C" w14:textId="77777777" w:rsidR="006C12F7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 xml:space="preserve">дає дозвіл на участь діячів науки, культури, членів творчих спілок, </w:t>
      </w:r>
    </w:p>
    <w:p w14:paraId="12F63D69" w14:textId="3EF77A38" w:rsidR="002331B4" w:rsidRPr="00E12E1B" w:rsidRDefault="002331B4" w:rsidP="006C12F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працівників культурно-просвітницьких закладів, підприємств, установ та організацій, інших юридичних або фізичних осіб у освітньому процесі;</w:t>
      </w:r>
    </w:p>
    <w:p w14:paraId="0B9EAEF4" w14:textId="013F2608" w:rsidR="00A249F7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забезпечує додержання прав вихованців, учнів і слухачів та захист від </w:t>
      </w:r>
    </w:p>
    <w:p w14:paraId="61AA76E5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будь-яких форм фізичного або психічного насильства;</w:t>
      </w:r>
    </w:p>
    <w:p w14:paraId="63A00821" w14:textId="00BB17F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видає у межах своїх повноважень накази та розпорядження, обов’язкові для виконання всіма працівниками і вихованцями, учнями і слухачами, і контролює їх виконання;</w:t>
      </w:r>
    </w:p>
    <w:p w14:paraId="0D64CB22" w14:textId="32BB8E54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застосовує заходи заохочення та дисциплінарного стягнення до працівників Центру;</w:t>
      </w:r>
    </w:p>
    <w:p w14:paraId="6ED19577" w14:textId="0092258F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посадові обов’язки працівників Центру;</w:t>
      </w:r>
    </w:p>
    <w:p w14:paraId="795FE652" w14:textId="1A31D116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щороку звітує про діяльність Центру перед засновником;</w:t>
      </w:r>
    </w:p>
    <w:p w14:paraId="6F13CDCC" w14:textId="06A3B0D2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щороку звітує на загальних зборах колективу про діяльність адміністрації;</w:t>
      </w:r>
    </w:p>
    <w:p w14:paraId="65CB0E9B" w14:textId="7991914D"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несе відповідальність за виконання покладених на Центр завдань, результати фінансово-господарської діяльності, стан і збереження майна, переданого в користування Центру.</w:t>
      </w:r>
    </w:p>
    <w:p w14:paraId="105C5BE6" w14:textId="77777777" w:rsidR="00B508C6" w:rsidRPr="00A054A9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9FC481F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5.8. З метою розвитку та вдосконалення освітнього процесу, професійної діяльності педагогічних працівників у Центрі створюється педагогічна рада, як</w:t>
      </w:r>
      <w:r w:rsidR="00A249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постійно діючий колегіальний орган управління закладу.</w:t>
      </w:r>
    </w:p>
    <w:p w14:paraId="1E6791C0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Головою педагогічної ради є керівник (директор) закладу.</w:t>
      </w:r>
    </w:p>
    <w:p w14:paraId="064F26FB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Педагогічна рада Центру:</w:t>
      </w:r>
    </w:p>
    <w:p w14:paraId="25970F73" w14:textId="699289D9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розглядає та схвалює стратегію розвитку закладу та оцінює її результативність виконання, освітню програму, затверджує план роботи закладу, підсумки і актуальні питання освітнього процесу, організаційно-масової та інформаційно-методичної роботи закладу, його структурних підрозділів, гуртків, груп та інших творчих об’єднань, а також питання дотримання санітарно-гігієнічних вимог, забезпечення техніки безпеки, охорони праці;</w:t>
      </w:r>
    </w:p>
    <w:p w14:paraId="2F388552" w14:textId="18F5FC2D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доброчесності;</w:t>
      </w:r>
    </w:p>
    <w:p w14:paraId="265F6CC3" w14:textId="4544024F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розробляє пропозиції щодо поліпшення діяльності Центру;</w:t>
      </w:r>
    </w:p>
    <w:p w14:paraId="35DC43BE" w14:textId="67DFF2E0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затверджує щорічний план підвищення кваліфікації педагогічних кадрів, упровадження в освітній процес досягнень науки і передового педагогічного досвіду;</w:t>
      </w:r>
    </w:p>
    <w:p w14:paraId="5E1F8DC3" w14:textId="062F31F4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розробляє рекомендації з питань організації освітнього процесу, налагодження міжнародних освітніх та наукових зв’язків;</w:t>
      </w:r>
    </w:p>
    <w:p w14:paraId="7B8E6573" w14:textId="0E7BB03B" w:rsidR="00E76C05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поданням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керівника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(директора)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окремих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випадках </w:t>
      </w:r>
      <w:r w:rsidR="00E76C0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може </w:t>
      </w:r>
    </w:p>
    <w:p w14:paraId="20D6F766" w14:textId="77777777" w:rsidR="002331B4" w:rsidRPr="00A054A9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встановлювати норму наповнюваності груп, гуртків або інших творчих об’єктів;</w:t>
      </w:r>
    </w:p>
    <w:p w14:paraId="71DDB907" w14:textId="6A3A8D06" w:rsidR="005675C3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захищає права педагогічних працівників на педагогічну ініціативу, вільний вибір форм, методів і засобів навчання, аналізує форми, методи і засоби навчання та скасовує такі, що не придатні для використання в освітньому </w:t>
      </w:r>
    </w:p>
    <w:p w14:paraId="62102B7D" w14:textId="77777777" w:rsidR="002331B4" w:rsidRPr="00A054A9" w:rsidRDefault="002331B4" w:rsidP="002074B0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процесі;</w:t>
      </w:r>
    </w:p>
    <w:p w14:paraId="2161549F" w14:textId="171C0E30" w:rsidR="002331B4" w:rsidRPr="00A054A9" w:rsidRDefault="00EB4DD0" w:rsidP="00EB4DD0">
      <w:pPr>
        <w:shd w:val="clear" w:color="auto" w:fill="FFFFFF"/>
        <w:tabs>
          <w:tab w:val="left" w:pos="567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ухвалює рішення щодо відзначення, морального та матеріального заохочення учнів, вихованців, працівників закладу та інших учасників освітнього процесу;</w:t>
      </w:r>
    </w:p>
    <w:p w14:paraId="2DF8150E" w14:textId="2A591238"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розглядає інші питання професійної діяльності педагогічних працівників та освітнього процесу Центру.</w:t>
      </w:r>
    </w:p>
    <w:p w14:paraId="214C83E4" w14:textId="77777777"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Має право ініціювати проведення позапланового інституційного аудиту закладу та проведення громадської акредитації закладу.</w:t>
      </w:r>
    </w:p>
    <w:p w14:paraId="0F6C9873" w14:textId="77777777"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Рішення педагогічної ради закладу вводяться в дію рішенням керівника (директора) закладу.</w:t>
      </w:r>
    </w:p>
    <w:p w14:paraId="0510F49A" w14:textId="77777777" w:rsidR="00EB4DD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ab/>
        <w:t>Кількість засідань педагогічної ради визначається їх доцільністю, але не може бути менше ніж чотири рази на рік.</w:t>
      </w:r>
    </w:p>
    <w:p w14:paraId="797185AA" w14:textId="77777777" w:rsidR="00B508C6" w:rsidRDefault="00B508C6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6C93BD7" w14:textId="4F92F17E" w:rsidR="002331B4" w:rsidRPr="00A054A9" w:rsidRDefault="00EB4DD0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331B4"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5.9. Органом громадського самоврядування Центру є загальні збори колективу, які скликаються не рідше одного разу на рік.</w:t>
      </w:r>
    </w:p>
    <w:p w14:paraId="41096539" w14:textId="77777777"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Повноваження зборів визначаються чинним законодавством.</w:t>
      </w:r>
    </w:p>
    <w:p w14:paraId="207D0570" w14:textId="77777777" w:rsidR="002331B4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Загальні збори колективу Центру проводяться за участю керівника (директора) та педагогічних працівників, які залучаються до освітнього процесу закладу, а також представників учнівського самоврядування, батьківського комітету.</w:t>
      </w:r>
    </w:p>
    <w:p w14:paraId="1321C2DF" w14:textId="77777777" w:rsidR="00B508C6" w:rsidRPr="00A054A9" w:rsidRDefault="00B508C6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7466955" w14:textId="77777777"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5.10. У  період між загальними зборами може діяти рада Центру.</w:t>
      </w:r>
    </w:p>
    <w:p w14:paraId="6343E54D" w14:textId="77777777" w:rsidR="002331B4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Рада Центру розглядає питання перспективи розвитку закладу, надає допомогу керівництву в реалізації цих планів, здійснює громадський контроль за діяльністю керівництва.</w:t>
      </w:r>
    </w:p>
    <w:p w14:paraId="113D9F16" w14:textId="77777777" w:rsidR="00B508C6" w:rsidRPr="00A054A9" w:rsidRDefault="00B508C6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EC0ABE4" w14:textId="77777777"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5.11.</w:t>
      </w:r>
      <w:r w:rsidRPr="002074B0">
        <w:rPr>
          <w:rFonts w:ascii="Times New Roman" w:hAnsi="Times New Roman"/>
          <w:sz w:val="28"/>
          <w:szCs w:val="28"/>
        </w:rPr>
        <w:t xml:space="preserve">У 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Центрі  </w:t>
      </w:r>
      <w:r w:rsidRPr="002074B0">
        <w:rPr>
          <w:rFonts w:ascii="Times New Roman" w:hAnsi="Times New Roman"/>
          <w:sz w:val="28"/>
          <w:szCs w:val="28"/>
        </w:rPr>
        <w:t xml:space="preserve"> можуть діяти:</w:t>
      </w:r>
    </w:p>
    <w:p w14:paraId="008F1968" w14:textId="4442DF78"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28" w:name="n394"/>
      <w:bookmarkEnd w:id="28"/>
      <w:r w:rsidRPr="002074B0">
        <w:rPr>
          <w:rFonts w:ascii="Times New Roman" w:hAnsi="Times New Roman"/>
          <w:sz w:val="28"/>
          <w:szCs w:val="28"/>
        </w:rPr>
        <w:t>органи самоврядування працівників закладу освіти;</w:t>
      </w:r>
    </w:p>
    <w:p w14:paraId="0CCE5A84" w14:textId="10B2636E"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29" w:name="n395"/>
      <w:bookmarkEnd w:id="29"/>
      <w:r w:rsidRPr="002074B0">
        <w:rPr>
          <w:rFonts w:ascii="Times New Roman" w:hAnsi="Times New Roman"/>
          <w:sz w:val="28"/>
          <w:szCs w:val="28"/>
        </w:rPr>
        <w:t>органи учнівського самоврядування;</w:t>
      </w:r>
    </w:p>
    <w:p w14:paraId="6373221D" w14:textId="4CE3A3CD"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30" w:name="n396"/>
      <w:bookmarkEnd w:id="30"/>
      <w:r w:rsidRPr="002074B0">
        <w:rPr>
          <w:rFonts w:ascii="Times New Roman" w:hAnsi="Times New Roman"/>
          <w:sz w:val="28"/>
          <w:szCs w:val="28"/>
        </w:rPr>
        <w:t>органи батьківського самоврядування;</w:t>
      </w:r>
    </w:p>
    <w:p w14:paraId="52F0A5A9" w14:textId="3CBBE48F" w:rsidR="002331B4" w:rsidRPr="002074B0" w:rsidRDefault="002331B4" w:rsidP="00EB4DD0">
      <w:pPr>
        <w:pStyle w:val="a4"/>
        <w:tabs>
          <w:tab w:val="left" w:pos="567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bookmarkStart w:id="31" w:name="n397"/>
      <w:bookmarkEnd w:id="31"/>
      <w:r w:rsidRPr="002074B0">
        <w:rPr>
          <w:rFonts w:ascii="Times New Roman" w:hAnsi="Times New Roman"/>
          <w:sz w:val="28"/>
          <w:szCs w:val="28"/>
        </w:rPr>
        <w:t>інші органи громадського самоврядування учасників освітнього процесу.</w:t>
      </w:r>
    </w:p>
    <w:p w14:paraId="751034EF" w14:textId="77777777" w:rsidR="002331B4" w:rsidRPr="002074B0" w:rsidRDefault="002074B0" w:rsidP="00EB4DD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</w:rPr>
      </w:pPr>
      <w:bookmarkStart w:id="32" w:name="n398"/>
      <w:bookmarkEnd w:id="32"/>
      <w:r>
        <w:rPr>
          <w:rFonts w:ascii="Times New Roman" w:hAnsi="Times New Roman"/>
          <w:sz w:val="28"/>
        </w:rPr>
        <w:tab/>
      </w:r>
      <w:r w:rsidR="002331B4" w:rsidRPr="002074B0">
        <w:rPr>
          <w:rFonts w:ascii="Times New Roman" w:hAnsi="Times New Roman"/>
          <w:sz w:val="28"/>
        </w:rPr>
        <w:t xml:space="preserve">Вищим </w:t>
      </w:r>
      <w:r w:rsidRPr="002074B0">
        <w:rPr>
          <w:rFonts w:ascii="Times New Roman" w:hAnsi="Times New Roman"/>
          <w:sz w:val="28"/>
        </w:rPr>
        <w:t xml:space="preserve">  </w:t>
      </w:r>
      <w:r w:rsidR="002331B4" w:rsidRPr="002074B0">
        <w:rPr>
          <w:rFonts w:ascii="Times New Roman" w:hAnsi="Times New Roman"/>
          <w:sz w:val="28"/>
        </w:rPr>
        <w:t xml:space="preserve">колегіальним </w:t>
      </w:r>
      <w:r w:rsidRPr="002074B0">
        <w:rPr>
          <w:rFonts w:ascii="Times New Roman" w:hAnsi="Times New Roman"/>
          <w:sz w:val="28"/>
        </w:rPr>
        <w:t xml:space="preserve">  </w:t>
      </w:r>
      <w:r w:rsidR="002331B4" w:rsidRPr="002074B0">
        <w:rPr>
          <w:rFonts w:ascii="Times New Roman" w:hAnsi="Times New Roman"/>
          <w:sz w:val="28"/>
        </w:rPr>
        <w:t xml:space="preserve">органом </w:t>
      </w:r>
      <w:r w:rsidRPr="002074B0">
        <w:rPr>
          <w:rFonts w:ascii="Times New Roman" w:hAnsi="Times New Roman"/>
          <w:sz w:val="28"/>
        </w:rPr>
        <w:t xml:space="preserve"> </w:t>
      </w:r>
      <w:r w:rsidR="002331B4" w:rsidRPr="002074B0">
        <w:rPr>
          <w:rFonts w:ascii="Times New Roman" w:hAnsi="Times New Roman"/>
          <w:sz w:val="28"/>
        </w:rPr>
        <w:t xml:space="preserve">громадського самоврядування </w:t>
      </w:r>
      <w:r w:rsidRPr="002074B0">
        <w:rPr>
          <w:rFonts w:ascii="Times New Roman" w:hAnsi="Times New Roman"/>
          <w:sz w:val="28"/>
        </w:rPr>
        <w:t xml:space="preserve">  </w:t>
      </w:r>
      <w:r w:rsidR="002331B4" w:rsidRPr="002074B0">
        <w:rPr>
          <w:rFonts w:ascii="Times New Roman" w:hAnsi="Times New Roman"/>
          <w:sz w:val="28"/>
        </w:rPr>
        <w:t>Центру</w:t>
      </w:r>
      <w:r w:rsidRPr="002074B0">
        <w:rPr>
          <w:rFonts w:ascii="Times New Roman" w:hAnsi="Times New Roman"/>
          <w:sz w:val="28"/>
        </w:rPr>
        <w:t xml:space="preserve"> </w:t>
      </w:r>
      <w:r w:rsidR="002331B4" w:rsidRPr="002074B0">
        <w:rPr>
          <w:rFonts w:ascii="Times New Roman" w:hAnsi="Times New Roman"/>
          <w:sz w:val="28"/>
        </w:rPr>
        <w:t>є</w:t>
      </w:r>
      <w:r>
        <w:rPr>
          <w:rFonts w:ascii="Times New Roman" w:hAnsi="Times New Roman"/>
          <w:sz w:val="28"/>
        </w:rPr>
        <w:t xml:space="preserve"> </w:t>
      </w:r>
      <w:r w:rsidR="002331B4" w:rsidRPr="002074B0">
        <w:rPr>
          <w:rFonts w:ascii="Times New Roman" w:hAnsi="Times New Roman"/>
          <w:sz w:val="28"/>
        </w:rPr>
        <w:t>загальні збори (конференція) колективу закладу позашкільної освіти.</w:t>
      </w:r>
    </w:p>
    <w:p w14:paraId="09CBAE49" w14:textId="77777777"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9E68014" w14:textId="510E3C31" w:rsidR="002331B4" w:rsidRPr="00A054A9" w:rsidRDefault="002331B4" w:rsidP="00EB4E42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Фінансово-господарська діяльність та</w:t>
      </w:r>
      <w:r w:rsidR="00611D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4E42">
        <w:rPr>
          <w:rFonts w:ascii="Times New Roman" w:hAnsi="Times New Roman"/>
          <w:b/>
          <w:bCs/>
          <w:sz w:val="28"/>
          <w:szCs w:val="28"/>
        </w:rPr>
        <w:t>матеріально-технічна база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14:paraId="7ACC7460" w14:textId="77777777" w:rsidR="002331B4" w:rsidRPr="00A054A9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10998369" w14:textId="77777777" w:rsidR="002331B4" w:rsidRPr="002074B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6.1. Фінансово-господарська діяльність Центру здійснюється відповідно до вимог чинного законодавства та цього Статуту.</w:t>
      </w:r>
    </w:p>
    <w:p w14:paraId="6C53026C" w14:textId="77777777" w:rsidR="002331B4" w:rsidRPr="002074B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27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Центр може надавати платні освітні та інші 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послуги, перелік яких затверджує Кабінет Міністрів України. Засновник Центру має право затверджувати переліки платних освітніх та інших послуг, що не увійшли до переліку, затвердженого Кабінетом Міністрів України.</w:t>
      </w:r>
    </w:p>
    <w:p w14:paraId="4790DAAD" w14:textId="77777777" w:rsidR="00F15CF6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27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33" w:name="n328"/>
      <w:bookmarkStart w:id="34" w:name="n326"/>
      <w:bookmarkEnd w:id="33"/>
      <w:bookmarkEnd w:id="34"/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Платні послуги не можуть надаватися Центром замість або в межах освітньої діяльності, визначеної освітніми програмами, навчальними планами і </w:t>
      </w:r>
    </w:p>
    <w:p w14:paraId="1B21F8FD" w14:textId="77777777" w:rsidR="002331B4" w:rsidRPr="002074B0" w:rsidRDefault="002331B4" w:rsidP="00EB4DD0">
      <w:pPr>
        <w:shd w:val="clear" w:color="auto" w:fill="FFFFFF"/>
        <w:tabs>
          <w:tab w:val="left" w:pos="567"/>
          <w:tab w:val="left" w:pos="851"/>
        </w:tabs>
        <w:spacing w:after="0" w:line="227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програмами.</w:t>
      </w:r>
    </w:p>
    <w:p w14:paraId="0159C919" w14:textId="77777777" w:rsidR="002331B4" w:rsidRDefault="002331B4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bookmarkStart w:id="35" w:name="n329"/>
      <w:bookmarkStart w:id="36" w:name="n433"/>
      <w:bookmarkEnd w:id="35"/>
      <w:bookmarkEnd w:id="36"/>
      <w:r w:rsidRPr="002074B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Діти із багатодітних сімей, діти із малозабезпечених сімей, діти з інвалідністю, діти-сироти і діти, позбавлені батьківського піклування, здобувають позашкільну освіту в Центрі безо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платн</w:t>
      </w:r>
      <w:r w:rsidRPr="002074B0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о, за рахунок коштів з державного та/або місцевих бюджетів. Порядок компенсації коштів з державного та/або місцевих бюджетів за здобуття позашкільної освіти дітьми зазначених категорій затверджується Кабінетом Міністрів України.</w:t>
      </w:r>
    </w:p>
    <w:p w14:paraId="040CB9B5" w14:textId="77777777" w:rsidR="00B508C6" w:rsidRPr="002074B0" w:rsidRDefault="00B508C6" w:rsidP="00EB4DD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C84669F" w14:textId="77777777" w:rsidR="002331B4" w:rsidRDefault="002331B4" w:rsidP="00BD23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6.2. Фінансування Центру </w:t>
      </w:r>
      <w:r w:rsidRPr="002074B0">
        <w:rPr>
          <w:rFonts w:ascii="Times New Roman" w:hAnsi="Times New Roman"/>
          <w:sz w:val="28"/>
          <w:szCs w:val="28"/>
        </w:rPr>
        <w:t xml:space="preserve">здійснюється за рахунок коштів відповідних бюджетів. </w:t>
      </w:r>
      <w:bookmarkStart w:id="37" w:name="n291"/>
      <w:bookmarkEnd w:id="37"/>
      <w:r w:rsidRPr="002074B0">
        <w:rPr>
          <w:rFonts w:ascii="Times New Roman" w:hAnsi="Times New Roman"/>
          <w:sz w:val="28"/>
          <w:szCs w:val="28"/>
        </w:rPr>
        <w:t>Фінансування може здійснюватися також за рахунок додаткових джерел фінансування, не заборонених законодавством України.</w:t>
      </w:r>
    </w:p>
    <w:p w14:paraId="773CF665" w14:textId="77777777" w:rsidR="00B508C6" w:rsidRPr="002074B0" w:rsidRDefault="00B508C6" w:rsidP="00BD23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61D7DA" w14:textId="77777777"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6.3. </w:t>
      </w:r>
      <w:r w:rsidRPr="002074B0">
        <w:rPr>
          <w:rFonts w:ascii="Times New Roman" w:hAnsi="Times New Roman"/>
          <w:sz w:val="28"/>
          <w:szCs w:val="28"/>
        </w:rPr>
        <w:t>Додатковими джерелами фінансування закладу позашкільної освіти є:</w:t>
      </w:r>
    </w:p>
    <w:p w14:paraId="7AA28F66" w14:textId="3058CF3E"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8" w:name="n299"/>
      <w:bookmarkEnd w:id="38"/>
      <w:r w:rsidRPr="002074B0">
        <w:rPr>
          <w:rFonts w:ascii="Times New Roman" w:hAnsi="Times New Roman"/>
          <w:sz w:val="28"/>
          <w:szCs w:val="28"/>
        </w:rPr>
        <w:t>кошти, одержані за надання додаткових освітніх послуг, роботи, виконані закладом позашкільної освіти на замовлення підприємств, установ, організацій та громадян, доходи від реалізації власної продукції, від надання в оренду приміщень, обладнання, що не оподатковуються і спрямовуються на соціальні потреби та розвиток закладу освіти;</w:t>
      </w:r>
    </w:p>
    <w:p w14:paraId="496427A7" w14:textId="4E4B3DA3"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9" w:name="n300"/>
      <w:bookmarkEnd w:id="39"/>
      <w:r w:rsidRPr="002074B0">
        <w:rPr>
          <w:rFonts w:ascii="Times New Roman" w:hAnsi="Times New Roman"/>
          <w:sz w:val="28"/>
          <w:szCs w:val="28"/>
        </w:rPr>
        <w:t>гуманітарна допомога;</w:t>
      </w:r>
    </w:p>
    <w:p w14:paraId="22520537" w14:textId="3A1C7F93"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0" w:name="n301"/>
      <w:bookmarkEnd w:id="40"/>
      <w:r w:rsidRPr="002074B0">
        <w:rPr>
          <w:rFonts w:ascii="Times New Roman" w:hAnsi="Times New Roman"/>
          <w:sz w:val="28"/>
          <w:szCs w:val="28"/>
        </w:rPr>
        <w:t>дотації з місцевих бюджетів;</w:t>
      </w:r>
    </w:p>
    <w:p w14:paraId="3F9ED6C3" w14:textId="53FEEB06"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1" w:name="n302"/>
      <w:bookmarkEnd w:id="41"/>
      <w:r w:rsidRPr="002074B0">
        <w:rPr>
          <w:rFonts w:ascii="Times New Roman" w:hAnsi="Times New Roman"/>
          <w:sz w:val="28"/>
          <w:szCs w:val="28"/>
        </w:rPr>
        <w:t>добровільні грошові внески, матеріальні цінності, одержані від підприємств, установ, організацій та окремих громадян.</w:t>
      </w:r>
    </w:p>
    <w:p w14:paraId="4BA1D121" w14:textId="77777777"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2" w:name="n303"/>
      <w:bookmarkEnd w:id="42"/>
      <w:r w:rsidRPr="002074B0">
        <w:rPr>
          <w:rFonts w:ascii="Times New Roman" w:hAnsi="Times New Roman"/>
          <w:sz w:val="28"/>
          <w:szCs w:val="28"/>
        </w:rPr>
        <w:t>Кошти, отримані за рахунок додаткових джерел фінансування, використовуються на діяльність, передбачену статутом.</w:t>
      </w:r>
    </w:p>
    <w:p w14:paraId="19E0B41C" w14:textId="77777777"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</w:rPr>
        <w:t>Бюджетне фінансування Центру не може зменшуватися або припинятися у разі наявності у зазначених закладів додаткових джерел фінансування.</w:t>
      </w:r>
    </w:p>
    <w:p w14:paraId="5C6A56D5" w14:textId="77777777" w:rsidR="002331B4" w:rsidRPr="002074B0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3" w:name="n305"/>
      <w:bookmarkEnd w:id="43"/>
      <w:r w:rsidRPr="002074B0">
        <w:rPr>
          <w:rFonts w:ascii="Times New Roman" w:hAnsi="Times New Roman"/>
          <w:sz w:val="28"/>
          <w:szCs w:val="28"/>
        </w:rPr>
        <w:t>Не використані в поточному році позабюджетні кошти закладу позашкільної освіти не можуть бути вилучені, крім випадків, передбачених законодавством України.</w:t>
      </w:r>
    </w:p>
    <w:p w14:paraId="76922036" w14:textId="77777777" w:rsidR="002331B4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4" w:name="n481"/>
      <w:bookmarkEnd w:id="44"/>
      <w:r w:rsidRPr="002074B0">
        <w:rPr>
          <w:rFonts w:ascii="Times New Roman" w:hAnsi="Times New Roman"/>
          <w:sz w:val="28"/>
          <w:szCs w:val="28"/>
        </w:rPr>
        <w:t>Фінансування здобуття позашкільної освіти, у тому числі особами з особливими освітніми потребами, здійснюється за рахунок коштів освітніх субвенцій, державного та/або місцевих бюджетів, інших джерел, не заборонених законодавством.</w:t>
      </w:r>
    </w:p>
    <w:p w14:paraId="78C56FE2" w14:textId="77777777" w:rsidR="00B508C6" w:rsidRPr="002074B0" w:rsidRDefault="00B508C6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EABAF7" w14:textId="77777777"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6.4. Центр у процесі провадження фінансово-господарської діяльності має право:</w:t>
      </w:r>
    </w:p>
    <w:p w14:paraId="6E137F9A" w14:textId="4E54CD2E"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самостійно розпоряджатися коштами, одержаними від господарської та іншої діяльності відповідно до Статуту;</w:t>
      </w:r>
    </w:p>
    <w:p w14:paraId="7D132A08" w14:textId="1BC77DBE"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користуватися і розпоряджатися майном відповідно до законодавства та Статуту;</w:t>
      </w:r>
    </w:p>
    <w:p w14:paraId="6340751B" w14:textId="2F7ADE03"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виконувати інші дії, що не суперечать законодавству та Статуту Центру.</w:t>
      </w:r>
    </w:p>
    <w:p w14:paraId="49622038" w14:textId="77777777" w:rsidR="00B508C6" w:rsidRPr="002074B0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AD984EB" w14:textId="77777777" w:rsidR="002331B4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6.5. </w:t>
      </w:r>
      <w:r w:rsidRPr="002074B0">
        <w:rPr>
          <w:rFonts w:ascii="Times New Roman" w:hAnsi="Times New Roman"/>
          <w:sz w:val="28"/>
          <w:szCs w:val="28"/>
        </w:rPr>
        <w:t>Майно Центру може вилучатися на підставі рішення засновника, у порядку визначеному чинним законодавством.</w:t>
      </w:r>
    </w:p>
    <w:p w14:paraId="6647CF09" w14:textId="17A3E332" w:rsidR="002331B4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bookmarkStart w:id="45" w:name="n323"/>
      <w:bookmarkEnd w:id="45"/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6.6. Для проведення освітнього процесу Центру надаються в користування спортивні об’єкти, культурні, оздоровчі та інші заклади безоплатно або на пільгових умовах.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Порядок надання зазначених об’єктів у користування (оренду) визначається відповідними органами місцевого самоврядування відповідно до законодавства України.</w:t>
      </w:r>
    </w:p>
    <w:p w14:paraId="0AD269EB" w14:textId="77777777" w:rsidR="00B508C6" w:rsidRPr="00BD2380" w:rsidRDefault="00B508C6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6BDE7EC2" w14:textId="77777777"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6.7. Бухгалтерський облік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здійснюється централізованою бухгалтерією відділу освіти, молоді та спорту Новгород-Сіверської міської ради Чернігівської області.</w:t>
      </w:r>
    </w:p>
    <w:p w14:paraId="45361DC9" w14:textId="77777777" w:rsidR="00B508C6" w:rsidRPr="00A054A9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1B1C74B" w14:textId="77777777" w:rsid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6.8</w:t>
      </w:r>
      <w:r w:rsidRPr="00A054A9"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  <w:t xml:space="preserve">.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Доходи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(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прибутки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)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Центру 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використовуються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виключно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 </w:t>
      </w:r>
    </w:p>
    <w:p w14:paraId="2C377AF6" w14:textId="77777777"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напрямів діяльності, визначеними в цьому Статуті.</w:t>
      </w:r>
    </w:p>
    <w:p w14:paraId="48217173" w14:textId="77777777" w:rsidR="00B508C6" w:rsidRPr="002074B0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67750CBA" w14:textId="77777777"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6.9. Забороняється розподіляти отримані (прибутки) або їх частини серед Засновників (учасників), членів Центру, працівників (крім оплати їхньої праці, нарахування єдиного соціального внеску), членів органів управління та інших пов’язаних з ними осіб.</w:t>
      </w:r>
    </w:p>
    <w:p w14:paraId="107621DA" w14:textId="1D9EC902" w:rsidR="002331B4" w:rsidRPr="00A054A9" w:rsidRDefault="002331B4" w:rsidP="00EB4E42">
      <w:pPr>
        <w:shd w:val="clear" w:color="auto" w:fill="FFFFFF"/>
        <w:spacing w:after="0" w:line="210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br/>
      </w:r>
      <w:r w:rsidRPr="00A054A9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Діяльність центру у рамках</w:t>
      </w:r>
      <w:r w:rsidR="007E6EEB">
        <w:rPr>
          <w:rFonts w:ascii="Times New Roman" w:hAnsi="Times New Roman"/>
          <w:sz w:val="28"/>
          <w:szCs w:val="28"/>
        </w:rPr>
        <w:t xml:space="preserve"> 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міжнародного співробітництва</w:t>
      </w:r>
    </w:p>
    <w:p w14:paraId="1EFD595A" w14:textId="77777777"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78598B2A" w14:textId="77777777"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7.1. Центр за наявності належної матеріально-технічної та соціально-культурної бази, власних фінансових коштів має право проводити міжнародний учнівський та педагогічний обмін у рамках освітніх програм, проєктів, брати участь у міжнародних заходах.</w:t>
      </w:r>
    </w:p>
    <w:p w14:paraId="460A22EB" w14:textId="77777777" w:rsidR="00B508C6" w:rsidRPr="00A054A9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E3CB050" w14:textId="77777777" w:rsidR="002331B4" w:rsidRPr="00A054A9" w:rsidRDefault="002331B4" w:rsidP="00BD23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7.2. Центр має </w:t>
      </w:r>
      <w:r w:rsidRPr="00A054A9">
        <w:rPr>
          <w:rFonts w:ascii="Times New Roman" w:hAnsi="Times New Roman"/>
          <w:sz w:val="28"/>
          <w:szCs w:val="28"/>
        </w:rPr>
        <w:t>право укладати угоди про співробітництво, встановлювати прямі зв'язки з органами управління освітою та закладами освіти зарубіжних країн, міжнародними організаціями, фондами у встановленому законодавством порядку.</w:t>
      </w:r>
    </w:p>
    <w:p w14:paraId="1944AFD4" w14:textId="77777777" w:rsidR="002074B0" w:rsidRDefault="002074B0" w:rsidP="00BD23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7B1A056B" w14:textId="70001181" w:rsidR="002331B4" w:rsidRPr="00A054A9" w:rsidRDefault="002331B4" w:rsidP="00EB4E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EB4E42">
        <w:rPr>
          <w:rFonts w:ascii="Times New Roman" w:hAnsi="Times New Roman"/>
          <w:b/>
          <w:bCs/>
          <w:sz w:val="28"/>
          <w:szCs w:val="28"/>
        </w:rPr>
        <w:t>Контроль за роботою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14:paraId="304EDCEC" w14:textId="77777777" w:rsidR="002331B4" w:rsidRPr="00A054A9" w:rsidRDefault="002331B4" w:rsidP="00BD238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5C7E17BC" w14:textId="77777777"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8.1. Контроль за діяльністю Центру здійснюють</w:t>
      </w:r>
      <w:r w:rsid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Міністерство освіти та науки України, інші центральні органи виконавчої влади, Державна служба якості  освіти, Управління освіти і науки Чернігівської обласної державної адміністрації, орган управління освіти та Засновник.</w:t>
      </w:r>
    </w:p>
    <w:p w14:paraId="6C616481" w14:textId="77777777"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8.2. Основною формою контролю за діяльністю Центру є Державний інституційний аудит, який проводиться, як правило, один раз на десять років у порядку, затвердженому Міністерства освіти і науки України.</w:t>
      </w:r>
    </w:p>
    <w:p w14:paraId="0DEA588E" w14:textId="77777777" w:rsidR="00B508C6" w:rsidRPr="00A054A9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F59A791" w14:textId="77777777"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8.3. Перевірки з питань, не пов’язаних з освітнім процесом, проводяться Засновником відповідно до чинного законодавства України.</w:t>
      </w:r>
    </w:p>
    <w:p w14:paraId="5D7E4582" w14:textId="77777777"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414AF854" w14:textId="77777777" w:rsidR="00EB4E42" w:rsidRDefault="00EB4E42" w:rsidP="00EB4E4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14:paraId="503D725A" w14:textId="2FB4AC83" w:rsidR="002331B4" w:rsidRPr="00A054A9" w:rsidRDefault="002331B4" w:rsidP="00EB4E4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lastRenderedPageBreak/>
        <w:t xml:space="preserve">9. </w:t>
      </w:r>
      <w:r w:rsidR="00EB4E42">
        <w:rPr>
          <w:rFonts w:ascii="Times New Roman" w:hAnsi="Times New Roman"/>
          <w:b/>
          <w:bCs/>
          <w:sz w:val="28"/>
          <w:szCs w:val="28"/>
        </w:rPr>
        <w:t>Реорганізація та ліквідація Ц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ентру</w:t>
      </w:r>
    </w:p>
    <w:p w14:paraId="6058D6A3" w14:textId="77777777"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</w:rPr>
      </w:pPr>
    </w:p>
    <w:p w14:paraId="4B2F134A" w14:textId="77777777" w:rsidR="002331B4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9.1. Рішення про реорганізацію або ліквідацію Центру приймає засновник.</w:t>
      </w:r>
    </w:p>
    <w:p w14:paraId="7254087D" w14:textId="77777777" w:rsidR="00B508C6" w:rsidRPr="00A054A9" w:rsidRDefault="00B508C6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803E32F" w14:textId="77777777" w:rsidR="00E76C05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9.3. У випадку реорганізації права та зобов’язання Центру переходять до </w:t>
      </w:r>
    </w:p>
    <w:p w14:paraId="782F7217" w14:textId="77777777" w:rsidR="002074B0" w:rsidRDefault="002331B4" w:rsidP="00BD23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правонаступників відповідно до чинного законодавства.</w:t>
      </w:r>
    </w:p>
    <w:p w14:paraId="1CD69980" w14:textId="77777777" w:rsidR="00B508C6" w:rsidRDefault="00B508C6" w:rsidP="00BD238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50DFE963" w14:textId="054FC14C" w:rsidR="002331B4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9.4. Ліквідація проводиться ліквідаційною комісією, призначеною Засновником, або за рішенням суду - згідно з діючим законодавством. З часу призначення ліквідаційної комісії до неї переходять повноваження щодо управління Центром.</w:t>
      </w:r>
    </w:p>
    <w:p w14:paraId="6FCB812A" w14:textId="77777777" w:rsidR="00B508C6" w:rsidRPr="002074B0" w:rsidRDefault="00B508C6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390952EE" w14:textId="77777777" w:rsidR="002331B4" w:rsidRPr="002074B0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>9.5. При реорганізації і ліквідації Центру працівникам, які звільняються, гарантується дотримання їх прав та інтересів відповідно до чинного законодавства з питань праці.</w:t>
      </w:r>
    </w:p>
    <w:p w14:paraId="35BF57BE" w14:textId="77777777" w:rsidR="002331B4" w:rsidRPr="00A054A9" w:rsidRDefault="002331B4" w:rsidP="00BD23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14:paraId="0895E15A" w14:textId="5EBBFEED" w:rsidR="002331B4" w:rsidRPr="00A054A9" w:rsidRDefault="002331B4" w:rsidP="00EB4E42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b/>
          <w:bCs/>
          <w:sz w:val="28"/>
          <w:szCs w:val="28"/>
        </w:rPr>
        <w:t>10. </w:t>
      </w:r>
      <w:r w:rsidR="00EB4E42" w:rsidRPr="00A054A9">
        <w:rPr>
          <w:rFonts w:ascii="Times New Roman" w:hAnsi="Times New Roman"/>
          <w:b/>
          <w:bCs/>
          <w:sz w:val="28"/>
          <w:szCs w:val="28"/>
        </w:rPr>
        <w:t>Прикінцеві положення</w:t>
      </w:r>
    </w:p>
    <w:p w14:paraId="78F2FE8D" w14:textId="77777777"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14:paraId="1D1C64A8" w14:textId="77777777" w:rsidR="002331B4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10.1. Положення цього Статуту набирають чинності з моменту його державної реєстрації.</w:t>
      </w:r>
    </w:p>
    <w:p w14:paraId="6D2714E7" w14:textId="77777777" w:rsidR="00B508C6" w:rsidRPr="002074B0" w:rsidRDefault="00B508C6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54E3734" w14:textId="77777777" w:rsidR="002331B4" w:rsidRDefault="002331B4" w:rsidP="00BD238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10.2. </w:t>
      </w:r>
      <w:r w:rsidRPr="002074B0">
        <w:rPr>
          <w:rFonts w:ascii="Times New Roman" w:hAnsi="Times New Roman"/>
          <w:sz w:val="28"/>
          <w:szCs w:val="28"/>
        </w:rPr>
        <w:t>Зміни і доповнення до Статуту набирають чинності з моменту їх державної реєстрації відповідно до запису у Єдиному державному реєстрі юридичних осіб, фізичних осіб - підприємців та громадських формувань.</w:t>
      </w:r>
    </w:p>
    <w:p w14:paraId="0F59CA72" w14:textId="77777777" w:rsidR="00B508C6" w:rsidRPr="002074B0" w:rsidRDefault="00B508C6" w:rsidP="00B508C6">
      <w:pPr>
        <w:pStyle w:val="a4"/>
        <w:tabs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A8AC3F" w14:textId="77777777"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74B0">
        <w:rPr>
          <w:rFonts w:ascii="Times New Roman" w:hAnsi="Times New Roman"/>
          <w:sz w:val="28"/>
          <w:szCs w:val="28"/>
          <w:bdr w:val="none" w:sz="0" w:space="0" w:color="auto" w:frame="1"/>
        </w:rPr>
        <w:t>10.3. Питання, не врегульовані цим Статутом, вирішуються в порядку, визначеному чинним законодавством України.</w:t>
      </w:r>
    </w:p>
    <w:p w14:paraId="55E4A502" w14:textId="77777777" w:rsidR="002331B4" w:rsidRPr="002074B0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14:paraId="3F9B1970" w14:textId="77777777" w:rsidR="002331B4" w:rsidRPr="00A054A9" w:rsidRDefault="002331B4" w:rsidP="00BD2380">
      <w:pPr>
        <w:shd w:val="clear" w:color="auto" w:fill="FFFFFF"/>
        <w:spacing w:after="0" w:line="210" w:lineRule="atLeast"/>
        <w:ind w:firstLine="567"/>
        <w:jc w:val="both"/>
        <w:textAlignment w:val="baseline"/>
        <w:rPr>
          <w:rFonts w:ascii="Times New Roman" w:hAnsi="Times New Roman"/>
          <w:color w:val="2F2F2F"/>
          <w:sz w:val="28"/>
          <w:szCs w:val="28"/>
          <w:bdr w:val="none" w:sz="0" w:space="0" w:color="auto" w:frame="1"/>
        </w:rPr>
      </w:pPr>
    </w:p>
    <w:p w14:paraId="3C2BC41D" w14:textId="0797D3F6" w:rsidR="002331B4" w:rsidRPr="00A054A9" w:rsidRDefault="002331B4" w:rsidP="006C12F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054A9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Секретар міської ради                                   </w:t>
      </w:r>
      <w:r w:rsidR="006C12F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              </w:t>
      </w:r>
      <w:r w:rsidR="006C12F7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6C12F7">
        <w:rPr>
          <w:rFonts w:ascii="Times New Roman" w:hAnsi="Times New Roman"/>
          <w:sz w:val="28"/>
          <w:szCs w:val="28"/>
          <w:bdr w:val="none" w:sz="0" w:space="0" w:color="auto" w:frame="1"/>
        </w:rPr>
        <w:tab/>
      </w:r>
      <w:r w:rsidR="00BD2380">
        <w:rPr>
          <w:rFonts w:ascii="Times New Roman" w:hAnsi="Times New Roman"/>
          <w:sz w:val="28"/>
          <w:szCs w:val="28"/>
          <w:bdr w:val="none" w:sz="0" w:space="0" w:color="auto" w:frame="1"/>
        </w:rPr>
        <w:t>Юрій ЛАКОЗА</w:t>
      </w:r>
    </w:p>
    <w:sectPr w:rsidR="002331B4" w:rsidRPr="00A054A9" w:rsidSect="00FB4D9D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87F64" w14:textId="77777777" w:rsidR="0005466A" w:rsidRDefault="0005466A" w:rsidP="00E32735">
      <w:pPr>
        <w:spacing w:after="0" w:line="240" w:lineRule="auto"/>
      </w:pPr>
      <w:r>
        <w:separator/>
      </w:r>
    </w:p>
  </w:endnote>
  <w:endnote w:type="continuationSeparator" w:id="0">
    <w:p w14:paraId="78B2E80D" w14:textId="77777777" w:rsidR="0005466A" w:rsidRDefault="0005466A" w:rsidP="00E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2F05E" w14:textId="77777777" w:rsidR="0005466A" w:rsidRDefault="0005466A" w:rsidP="00E32735">
      <w:pPr>
        <w:spacing w:after="0" w:line="240" w:lineRule="auto"/>
      </w:pPr>
      <w:r>
        <w:separator/>
      </w:r>
    </w:p>
  </w:footnote>
  <w:footnote w:type="continuationSeparator" w:id="0">
    <w:p w14:paraId="07FB1442" w14:textId="77777777" w:rsidR="0005466A" w:rsidRDefault="0005466A" w:rsidP="00E3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0CC2B" w14:textId="77777777" w:rsidR="002331B4" w:rsidRPr="006C12F7" w:rsidRDefault="00BB0921">
    <w:pPr>
      <w:pStyle w:val="a6"/>
      <w:jc w:val="center"/>
      <w:rPr>
        <w:rFonts w:ascii="Times New Roman" w:hAnsi="Times New Roman"/>
        <w:sz w:val="24"/>
        <w:szCs w:val="24"/>
      </w:rPr>
    </w:pPr>
    <w:r w:rsidRPr="006C12F7">
      <w:rPr>
        <w:rFonts w:ascii="Times New Roman" w:hAnsi="Times New Roman"/>
        <w:sz w:val="24"/>
        <w:szCs w:val="24"/>
      </w:rPr>
      <w:fldChar w:fldCharType="begin"/>
    </w:r>
    <w:r w:rsidRPr="006C12F7">
      <w:rPr>
        <w:rFonts w:ascii="Times New Roman" w:hAnsi="Times New Roman"/>
        <w:sz w:val="24"/>
        <w:szCs w:val="24"/>
      </w:rPr>
      <w:instrText>PAGE   \* MERGEFORMAT</w:instrText>
    </w:r>
    <w:r w:rsidRPr="006C12F7">
      <w:rPr>
        <w:rFonts w:ascii="Times New Roman" w:hAnsi="Times New Roman"/>
        <w:sz w:val="24"/>
        <w:szCs w:val="24"/>
      </w:rPr>
      <w:fldChar w:fldCharType="separate"/>
    </w:r>
    <w:r w:rsidR="00D3127F" w:rsidRPr="00D3127F">
      <w:rPr>
        <w:rFonts w:ascii="Times New Roman" w:hAnsi="Times New Roman"/>
        <w:noProof/>
        <w:sz w:val="24"/>
        <w:szCs w:val="24"/>
        <w:lang w:val="ru-RU"/>
      </w:rPr>
      <w:t>2</w:t>
    </w:r>
    <w:r w:rsidRPr="006C12F7">
      <w:rPr>
        <w:rFonts w:ascii="Times New Roman" w:hAnsi="Times New Roman"/>
        <w:noProof/>
        <w:sz w:val="24"/>
        <w:szCs w:val="24"/>
        <w:lang w:val="ru-RU"/>
      </w:rPr>
      <w:fldChar w:fldCharType="end"/>
    </w:r>
  </w:p>
  <w:p w14:paraId="249531F7" w14:textId="77777777" w:rsidR="002331B4" w:rsidRDefault="002331B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D1D"/>
    <w:multiLevelType w:val="multilevel"/>
    <w:tmpl w:val="793C771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abstractNum w:abstractNumId="1">
    <w:nsid w:val="02A63B3D"/>
    <w:multiLevelType w:val="multilevel"/>
    <w:tmpl w:val="9FA4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71BBD"/>
    <w:multiLevelType w:val="multilevel"/>
    <w:tmpl w:val="CF58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83881"/>
    <w:multiLevelType w:val="multilevel"/>
    <w:tmpl w:val="C868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E3425"/>
    <w:multiLevelType w:val="multilevel"/>
    <w:tmpl w:val="69FA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D7FB2"/>
    <w:multiLevelType w:val="multilevel"/>
    <w:tmpl w:val="2C30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412A50"/>
    <w:multiLevelType w:val="multilevel"/>
    <w:tmpl w:val="F386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A4316C"/>
    <w:multiLevelType w:val="multilevel"/>
    <w:tmpl w:val="77F4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85DFD"/>
    <w:multiLevelType w:val="multilevel"/>
    <w:tmpl w:val="EBB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17F08"/>
    <w:multiLevelType w:val="multilevel"/>
    <w:tmpl w:val="7530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B6835"/>
    <w:multiLevelType w:val="multilevel"/>
    <w:tmpl w:val="094E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741AA"/>
    <w:multiLevelType w:val="multilevel"/>
    <w:tmpl w:val="9FAC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602937"/>
    <w:multiLevelType w:val="multilevel"/>
    <w:tmpl w:val="CF66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45D05"/>
    <w:multiLevelType w:val="multilevel"/>
    <w:tmpl w:val="A566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4B722E"/>
    <w:multiLevelType w:val="multilevel"/>
    <w:tmpl w:val="29CE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F1C90"/>
    <w:multiLevelType w:val="hybridMultilevel"/>
    <w:tmpl w:val="FF085E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C103AE2"/>
    <w:multiLevelType w:val="multilevel"/>
    <w:tmpl w:val="6C28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3234E9"/>
    <w:multiLevelType w:val="multilevel"/>
    <w:tmpl w:val="334400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1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6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4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9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8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4"/>
  </w:num>
  <w:num w:numId="12">
    <w:abstractNumId w:val="10"/>
  </w:num>
  <w:num w:numId="13">
    <w:abstractNumId w:val="17"/>
  </w:num>
  <w:num w:numId="14">
    <w:abstractNumId w:val="5"/>
  </w:num>
  <w:num w:numId="15">
    <w:abstractNumId w:val="11"/>
  </w:num>
  <w:num w:numId="16">
    <w:abstractNumId w:val="0"/>
  </w:num>
  <w:num w:numId="17">
    <w:abstractNumId w:val="12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A8"/>
    <w:rsid w:val="0005466A"/>
    <w:rsid w:val="000B077C"/>
    <w:rsid w:val="000C15AF"/>
    <w:rsid w:val="000C41C6"/>
    <w:rsid w:val="000C728D"/>
    <w:rsid w:val="000F5DC5"/>
    <w:rsid w:val="00116532"/>
    <w:rsid w:val="0015111F"/>
    <w:rsid w:val="001512F8"/>
    <w:rsid w:val="00157490"/>
    <w:rsid w:val="00183BCC"/>
    <w:rsid w:val="00187EB0"/>
    <w:rsid w:val="001963A8"/>
    <w:rsid w:val="001B25B5"/>
    <w:rsid w:val="001C25F9"/>
    <w:rsid w:val="001D30A9"/>
    <w:rsid w:val="001E6447"/>
    <w:rsid w:val="002074B0"/>
    <w:rsid w:val="002232C0"/>
    <w:rsid w:val="002331B4"/>
    <w:rsid w:val="002513A4"/>
    <w:rsid w:val="0027156C"/>
    <w:rsid w:val="002F783C"/>
    <w:rsid w:val="003032E8"/>
    <w:rsid w:val="0031450C"/>
    <w:rsid w:val="00326395"/>
    <w:rsid w:val="00375D4B"/>
    <w:rsid w:val="00384EFB"/>
    <w:rsid w:val="003E6DCC"/>
    <w:rsid w:val="003F2F65"/>
    <w:rsid w:val="00405F61"/>
    <w:rsid w:val="00444AFC"/>
    <w:rsid w:val="004650A3"/>
    <w:rsid w:val="0047461F"/>
    <w:rsid w:val="004755C9"/>
    <w:rsid w:val="004F04FA"/>
    <w:rsid w:val="00554802"/>
    <w:rsid w:val="00560080"/>
    <w:rsid w:val="00562079"/>
    <w:rsid w:val="005675C3"/>
    <w:rsid w:val="005748A5"/>
    <w:rsid w:val="00577B7E"/>
    <w:rsid w:val="005949F7"/>
    <w:rsid w:val="005A4B75"/>
    <w:rsid w:val="005D0B6F"/>
    <w:rsid w:val="005E2888"/>
    <w:rsid w:val="005E376C"/>
    <w:rsid w:val="00611D86"/>
    <w:rsid w:val="0063496C"/>
    <w:rsid w:val="006349A0"/>
    <w:rsid w:val="0066009A"/>
    <w:rsid w:val="00665BAA"/>
    <w:rsid w:val="006A1C5C"/>
    <w:rsid w:val="006A7E5D"/>
    <w:rsid w:val="006B79A9"/>
    <w:rsid w:val="006C12F7"/>
    <w:rsid w:val="006D543B"/>
    <w:rsid w:val="00731F63"/>
    <w:rsid w:val="00740687"/>
    <w:rsid w:val="007677B3"/>
    <w:rsid w:val="00774294"/>
    <w:rsid w:val="0078391C"/>
    <w:rsid w:val="00787F73"/>
    <w:rsid w:val="00794A68"/>
    <w:rsid w:val="00797045"/>
    <w:rsid w:val="007A305C"/>
    <w:rsid w:val="007A7D7A"/>
    <w:rsid w:val="007C77BC"/>
    <w:rsid w:val="007D2801"/>
    <w:rsid w:val="007E1FF0"/>
    <w:rsid w:val="007E6EEB"/>
    <w:rsid w:val="008363D9"/>
    <w:rsid w:val="00845E1D"/>
    <w:rsid w:val="00845F0A"/>
    <w:rsid w:val="00865DA9"/>
    <w:rsid w:val="008848C8"/>
    <w:rsid w:val="00896DBF"/>
    <w:rsid w:val="008A3240"/>
    <w:rsid w:val="008B7AA7"/>
    <w:rsid w:val="008F4971"/>
    <w:rsid w:val="00901D26"/>
    <w:rsid w:val="00910454"/>
    <w:rsid w:val="00934F01"/>
    <w:rsid w:val="00936E5A"/>
    <w:rsid w:val="00A054A9"/>
    <w:rsid w:val="00A21A20"/>
    <w:rsid w:val="00A23273"/>
    <w:rsid w:val="00A249F7"/>
    <w:rsid w:val="00A27DBB"/>
    <w:rsid w:val="00A37FBE"/>
    <w:rsid w:val="00A46D43"/>
    <w:rsid w:val="00A5324D"/>
    <w:rsid w:val="00A559F8"/>
    <w:rsid w:val="00A82356"/>
    <w:rsid w:val="00B24409"/>
    <w:rsid w:val="00B27DE4"/>
    <w:rsid w:val="00B32DF7"/>
    <w:rsid w:val="00B508C6"/>
    <w:rsid w:val="00B76415"/>
    <w:rsid w:val="00BB0921"/>
    <w:rsid w:val="00BD2380"/>
    <w:rsid w:val="00BF040E"/>
    <w:rsid w:val="00BF2C9C"/>
    <w:rsid w:val="00C54B3E"/>
    <w:rsid w:val="00C64E47"/>
    <w:rsid w:val="00C94C90"/>
    <w:rsid w:val="00C96CA3"/>
    <w:rsid w:val="00CA3D7A"/>
    <w:rsid w:val="00CA7844"/>
    <w:rsid w:val="00CF077D"/>
    <w:rsid w:val="00D25EFD"/>
    <w:rsid w:val="00D3127F"/>
    <w:rsid w:val="00D33E16"/>
    <w:rsid w:val="00D6539A"/>
    <w:rsid w:val="00D962DA"/>
    <w:rsid w:val="00DA7326"/>
    <w:rsid w:val="00DA7E6F"/>
    <w:rsid w:val="00DC02CD"/>
    <w:rsid w:val="00DC6006"/>
    <w:rsid w:val="00E00B7F"/>
    <w:rsid w:val="00E12E1B"/>
    <w:rsid w:val="00E32735"/>
    <w:rsid w:val="00E73FA8"/>
    <w:rsid w:val="00E76C05"/>
    <w:rsid w:val="00EA6318"/>
    <w:rsid w:val="00EB4862"/>
    <w:rsid w:val="00EB4DD0"/>
    <w:rsid w:val="00EB4E42"/>
    <w:rsid w:val="00EB58E2"/>
    <w:rsid w:val="00EF3B8F"/>
    <w:rsid w:val="00F15CF6"/>
    <w:rsid w:val="00F577FA"/>
    <w:rsid w:val="00F751F6"/>
    <w:rsid w:val="00F92B41"/>
    <w:rsid w:val="00FB4D9D"/>
    <w:rsid w:val="00FE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81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88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E2888"/>
    <w:rPr>
      <w:sz w:val="22"/>
      <w:szCs w:val="22"/>
      <w:lang w:val="uk-UA" w:eastAsia="uk-UA" w:bidi="ar-SA"/>
    </w:rPr>
  </w:style>
  <w:style w:type="paragraph" w:styleId="a4">
    <w:name w:val="No Spacing"/>
    <w:link w:val="a3"/>
    <w:uiPriority w:val="99"/>
    <w:qFormat/>
    <w:rsid w:val="005E2888"/>
    <w:rPr>
      <w:sz w:val="22"/>
      <w:szCs w:val="22"/>
      <w:lang w:val="uk-UA" w:eastAsia="uk-UA"/>
    </w:rPr>
  </w:style>
  <w:style w:type="paragraph" w:customStyle="1" w:styleId="rvps2">
    <w:name w:val="rvps2"/>
    <w:basedOn w:val="a"/>
    <w:uiPriority w:val="99"/>
    <w:rsid w:val="005E2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CA3D7A"/>
    <w:pPr>
      <w:ind w:left="720"/>
    </w:pPr>
  </w:style>
  <w:style w:type="paragraph" w:styleId="a6">
    <w:name w:val="header"/>
    <w:basedOn w:val="a"/>
    <w:link w:val="a7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rsid w:val="00C5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54B3E"/>
    <w:rPr>
      <w:rFonts w:ascii="Tahoma" w:hAnsi="Tahoma" w:cs="Tahoma"/>
      <w:sz w:val="16"/>
      <w:szCs w:val="16"/>
      <w:lang w:val="uk-UA" w:eastAsia="uk-UA"/>
    </w:rPr>
  </w:style>
  <w:style w:type="character" w:styleId="ac">
    <w:name w:val="line number"/>
    <w:uiPriority w:val="99"/>
    <w:semiHidden/>
    <w:rsid w:val="00A559F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88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5E2888"/>
    <w:rPr>
      <w:sz w:val="22"/>
      <w:szCs w:val="22"/>
      <w:lang w:val="uk-UA" w:eastAsia="uk-UA" w:bidi="ar-SA"/>
    </w:rPr>
  </w:style>
  <w:style w:type="paragraph" w:styleId="a4">
    <w:name w:val="No Spacing"/>
    <w:link w:val="a3"/>
    <w:uiPriority w:val="99"/>
    <w:qFormat/>
    <w:rsid w:val="005E2888"/>
    <w:rPr>
      <w:sz w:val="22"/>
      <w:szCs w:val="22"/>
      <w:lang w:val="uk-UA" w:eastAsia="uk-UA"/>
    </w:rPr>
  </w:style>
  <w:style w:type="paragraph" w:customStyle="1" w:styleId="rvps2">
    <w:name w:val="rvps2"/>
    <w:basedOn w:val="a"/>
    <w:uiPriority w:val="99"/>
    <w:rsid w:val="005E28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CA3D7A"/>
    <w:pPr>
      <w:ind w:left="720"/>
    </w:pPr>
  </w:style>
  <w:style w:type="paragraph" w:styleId="a6">
    <w:name w:val="header"/>
    <w:basedOn w:val="a"/>
    <w:link w:val="a7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rsid w:val="00E32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32735"/>
    <w:rPr>
      <w:rFonts w:ascii="Calibri" w:hAnsi="Calibri" w:cs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rsid w:val="00C54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54B3E"/>
    <w:rPr>
      <w:rFonts w:ascii="Tahoma" w:hAnsi="Tahoma" w:cs="Tahoma"/>
      <w:sz w:val="16"/>
      <w:szCs w:val="16"/>
      <w:lang w:val="uk-UA" w:eastAsia="uk-UA"/>
    </w:rPr>
  </w:style>
  <w:style w:type="character" w:styleId="ac">
    <w:name w:val="line number"/>
    <w:uiPriority w:val="99"/>
    <w:semiHidden/>
    <w:rsid w:val="00A559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19</Pages>
  <Words>6045</Words>
  <Characters>34458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ВОМС</dc:creator>
  <cp:keywords/>
  <dc:description/>
  <cp:lastModifiedBy>Ura</cp:lastModifiedBy>
  <cp:revision>13</cp:revision>
  <cp:lastPrinted>2024-05-01T13:49:00Z</cp:lastPrinted>
  <dcterms:created xsi:type="dcterms:W3CDTF">2024-04-24T05:21:00Z</dcterms:created>
  <dcterms:modified xsi:type="dcterms:W3CDTF">2024-05-06T19:18:00Z</dcterms:modified>
</cp:coreProperties>
</file>